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143E" w14:textId="77777777" w:rsidR="008375B6" w:rsidRPr="00636B25" w:rsidRDefault="008375B6">
      <w:pPr>
        <w:jc w:val="both"/>
        <w:rPr>
          <w:rFonts w:ascii="Century Gothic" w:hAnsi="Century Gothic" w:cstheme="minorHAnsi"/>
        </w:rPr>
      </w:pPr>
    </w:p>
    <w:p w14:paraId="737155C7" w14:textId="77777777" w:rsidR="0077736A" w:rsidRPr="00636B25" w:rsidRDefault="0077736A">
      <w:pPr>
        <w:jc w:val="both"/>
        <w:rPr>
          <w:rFonts w:ascii="Century Gothic" w:hAnsi="Century Gothic" w:cstheme="minorHAnsi"/>
        </w:rPr>
      </w:pPr>
    </w:p>
    <w:p w14:paraId="5DF4A987" w14:textId="77777777" w:rsidR="0077736A" w:rsidRPr="00636B25" w:rsidRDefault="00E46FBC" w:rsidP="0077736A">
      <w:pPr>
        <w:jc w:val="right"/>
        <w:rPr>
          <w:rFonts w:ascii="Century Gothic" w:hAnsi="Century Gothic" w:cstheme="minorHAnsi"/>
        </w:rPr>
      </w:pPr>
      <w:r w:rsidRPr="00636B25">
        <w:rPr>
          <w:rFonts w:ascii="Century Gothic" w:hAnsi="Century Gothic" w:cstheme="minorHAnsi"/>
          <w:noProof/>
          <w:sz w:val="60"/>
          <w:szCs w:val="60"/>
        </w:rPr>
        <w:drawing>
          <wp:inline distT="0" distB="0" distL="0" distR="0" wp14:anchorId="26A65BD7" wp14:editId="796A43C0">
            <wp:extent cx="3076575" cy="60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6575" cy="609600"/>
                    </a:xfrm>
                    <a:prstGeom prst="rect">
                      <a:avLst/>
                    </a:prstGeom>
                    <a:noFill/>
                    <a:ln>
                      <a:noFill/>
                    </a:ln>
                  </pic:spPr>
                </pic:pic>
              </a:graphicData>
            </a:graphic>
          </wp:inline>
        </w:drawing>
      </w:r>
    </w:p>
    <w:p w14:paraId="0E18922A" w14:textId="77777777" w:rsidR="0077736A" w:rsidRPr="00636B25" w:rsidRDefault="0077736A">
      <w:pPr>
        <w:jc w:val="both"/>
        <w:rPr>
          <w:rFonts w:ascii="Century Gothic" w:hAnsi="Century Gothic" w:cstheme="minorHAnsi"/>
        </w:rPr>
      </w:pPr>
    </w:p>
    <w:p w14:paraId="5FABFADF" w14:textId="77777777" w:rsidR="0077736A" w:rsidRPr="00636B25" w:rsidRDefault="0077736A">
      <w:pPr>
        <w:jc w:val="both"/>
        <w:rPr>
          <w:rFonts w:ascii="Century Gothic" w:hAnsi="Century Gothic" w:cstheme="minorHAnsi"/>
        </w:rPr>
      </w:pPr>
    </w:p>
    <w:p w14:paraId="63C41DE4" w14:textId="77777777" w:rsidR="0077736A" w:rsidRPr="00636B25" w:rsidRDefault="0077736A">
      <w:pPr>
        <w:jc w:val="both"/>
        <w:rPr>
          <w:rFonts w:ascii="Century Gothic" w:hAnsi="Century Gothic" w:cstheme="minorHAnsi"/>
        </w:rPr>
      </w:pPr>
    </w:p>
    <w:p w14:paraId="75BBAEB5" w14:textId="77777777" w:rsidR="0077736A" w:rsidRPr="00636B25" w:rsidRDefault="0077736A">
      <w:pPr>
        <w:jc w:val="both"/>
        <w:rPr>
          <w:rFonts w:ascii="Century Gothic" w:hAnsi="Century Gothic" w:cstheme="minorHAnsi"/>
        </w:rPr>
      </w:pPr>
    </w:p>
    <w:p w14:paraId="3C2A51C3" w14:textId="77777777" w:rsidR="0077736A" w:rsidRPr="00636B25" w:rsidRDefault="0077736A">
      <w:pPr>
        <w:jc w:val="both"/>
        <w:rPr>
          <w:rFonts w:ascii="Century Gothic" w:hAnsi="Century Gothic" w:cstheme="minorHAnsi"/>
        </w:rPr>
      </w:pPr>
    </w:p>
    <w:p w14:paraId="3E8F70FE" w14:textId="77777777" w:rsidR="0077736A" w:rsidRPr="00636B25" w:rsidRDefault="0077736A">
      <w:pPr>
        <w:jc w:val="both"/>
        <w:rPr>
          <w:rFonts w:ascii="Century Gothic" w:hAnsi="Century Gothic" w:cstheme="minorHAnsi"/>
        </w:rPr>
      </w:pPr>
    </w:p>
    <w:p w14:paraId="1FEEA13C" w14:textId="77777777" w:rsidR="0077736A" w:rsidRPr="00636B25" w:rsidRDefault="0077736A">
      <w:pPr>
        <w:jc w:val="both"/>
        <w:rPr>
          <w:rFonts w:ascii="Century Gothic" w:hAnsi="Century Gothic" w:cstheme="minorHAnsi"/>
        </w:rPr>
      </w:pPr>
    </w:p>
    <w:p w14:paraId="20AC2FEC" w14:textId="77777777" w:rsidR="0077736A" w:rsidRPr="00636B25" w:rsidRDefault="0077736A">
      <w:pPr>
        <w:jc w:val="both"/>
        <w:rPr>
          <w:rFonts w:ascii="Century Gothic" w:hAnsi="Century Gothic" w:cstheme="minorHAnsi"/>
        </w:rPr>
      </w:pPr>
    </w:p>
    <w:p w14:paraId="08B74243" w14:textId="77777777" w:rsidR="0077736A" w:rsidRPr="00636B25" w:rsidRDefault="0077736A">
      <w:pPr>
        <w:jc w:val="both"/>
        <w:rPr>
          <w:rFonts w:ascii="Century Gothic" w:hAnsi="Century Gothic" w:cstheme="minorHAnsi"/>
        </w:rPr>
      </w:pPr>
    </w:p>
    <w:p w14:paraId="7975A96D" w14:textId="77777777" w:rsidR="0077736A" w:rsidRPr="00636B25" w:rsidRDefault="0077736A">
      <w:pPr>
        <w:jc w:val="both"/>
        <w:rPr>
          <w:rFonts w:ascii="Century Gothic" w:hAnsi="Century Gothic" w:cstheme="minorHAnsi"/>
        </w:rPr>
      </w:pPr>
    </w:p>
    <w:p w14:paraId="31F1B76E" w14:textId="77777777" w:rsidR="0077736A" w:rsidRPr="00636B25" w:rsidRDefault="0077736A">
      <w:pPr>
        <w:jc w:val="both"/>
        <w:rPr>
          <w:rFonts w:ascii="Century Gothic" w:hAnsi="Century Gothic" w:cstheme="minorHAnsi"/>
        </w:rPr>
      </w:pPr>
    </w:p>
    <w:p w14:paraId="2116C21E" w14:textId="77777777" w:rsidR="0077736A" w:rsidRPr="00636B25" w:rsidRDefault="0077736A">
      <w:pPr>
        <w:jc w:val="both"/>
        <w:rPr>
          <w:rFonts w:ascii="Century Gothic" w:hAnsi="Century Gothic" w:cstheme="minorHAnsi"/>
        </w:rPr>
      </w:pPr>
    </w:p>
    <w:p w14:paraId="0121B37F" w14:textId="77777777" w:rsidR="0077736A" w:rsidRPr="00636B25" w:rsidRDefault="0077736A">
      <w:pPr>
        <w:jc w:val="both"/>
        <w:rPr>
          <w:rFonts w:ascii="Century Gothic" w:hAnsi="Century Gothic" w:cstheme="minorHAnsi"/>
        </w:rPr>
      </w:pPr>
    </w:p>
    <w:p w14:paraId="04EFC444" w14:textId="77777777" w:rsidR="0077736A" w:rsidRPr="00636B25" w:rsidRDefault="0077736A">
      <w:pPr>
        <w:jc w:val="both"/>
        <w:rPr>
          <w:rFonts w:ascii="Century Gothic" w:hAnsi="Century Gothic" w:cstheme="minorHAnsi"/>
        </w:rPr>
      </w:pPr>
    </w:p>
    <w:p w14:paraId="7D490FDC" w14:textId="77777777" w:rsidR="0077736A" w:rsidRPr="00636B25" w:rsidRDefault="0077736A">
      <w:pPr>
        <w:jc w:val="both"/>
        <w:rPr>
          <w:rFonts w:ascii="Century Gothic" w:hAnsi="Century Gothic" w:cstheme="minorHAnsi"/>
        </w:rPr>
      </w:pPr>
    </w:p>
    <w:p w14:paraId="76F2683B" w14:textId="77777777" w:rsidR="0077736A" w:rsidRPr="00636B25" w:rsidRDefault="0077736A">
      <w:pPr>
        <w:jc w:val="both"/>
        <w:rPr>
          <w:rFonts w:ascii="Century Gothic" w:hAnsi="Century Gothic" w:cstheme="minorHAnsi"/>
        </w:rPr>
      </w:pPr>
    </w:p>
    <w:p w14:paraId="23A9BB7F" w14:textId="519B5B5E" w:rsidR="0077736A" w:rsidRPr="00636B25" w:rsidRDefault="000E206F" w:rsidP="0077736A">
      <w:pPr>
        <w:jc w:val="center"/>
        <w:rPr>
          <w:rFonts w:ascii="Century Gothic" w:hAnsi="Century Gothic" w:cstheme="minorHAnsi"/>
          <w:color w:val="0070C0"/>
          <w:sz w:val="60"/>
          <w:szCs w:val="60"/>
        </w:rPr>
      </w:pPr>
      <w:r>
        <w:rPr>
          <w:rFonts w:ascii="Century Gothic" w:hAnsi="Century Gothic" w:cstheme="minorHAnsi"/>
          <w:color w:val="0070C0"/>
          <w:sz w:val="60"/>
          <w:szCs w:val="60"/>
        </w:rPr>
        <w:t>Safeguarding Children and Adults</w:t>
      </w:r>
      <w:r w:rsidR="00EA065E">
        <w:rPr>
          <w:rFonts w:ascii="Century Gothic" w:hAnsi="Century Gothic" w:cstheme="minorHAnsi"/>
          <w:color w:val="0070C0"/>
          <w:sz w:val="60"/>
          <w:szCs w:val="60"/>
        </w:rPr>
        <w:t xml:space="preserve"> at Risk </w:t>
      </w:r>
      <w:r w:rsidR="00E93F1C" w:rsidRPr="00636B25">
        <w:rPr>
          <w:rFonts w:ascii="Century Gothic" w:hAnsi="Century Gothic" w:cstheme="minorHAnsi"/>
          <w:color w:val="0070C0"/>
          <w:sz w:val="60"/>
          <w:szCs w:val="60"/>
        </w:rPr>
        <w:t xml:space="preserve">Policy </w:t>
      </w:r>
    </w:p>
    <w:p w14:paraId="418AC942" w14:textId="77777777" w:rsidR="00D154AD" w:rsidRPr="00636B25" w:rsidRDefault="00D154AD" w:rsidP="0077736A">
      <w:pPr>
        <w:jc w:val="center"/>
        <w:rPr>
          <w:rFonts w:ascii="Century Gothic" w:hAnsi="Century Gothic" w:cstheme="minorHAnsi"/>
          <w:color w:val="0072CE"/>
          <w:sz w:val="60"/>
          <w:szCs w:val="60"/>
        </w:rPr>
      </w:pPr>
    </w:p>
    <w:p w14:paraId="0457C5D1" w14:textId="77777777" w:rsidR="00860CF8" w:rsidRPr="00636B25" w:rsidRDefault="00860CF8" w:rsidP="0077736A">
      <w:pPr>
        <w:jc w:val="center"/>
        <w:rPr>
          <w:rFonts w:ascii="Century Gothic" w:hAnsi="Century Gothic" w:cstheme="minorHAnsi"/>
          <w:color w:val="0072CE"/>
          <w:sz w:val="60"/>
          <w:szCs w:val="60"/>
        </w:rPr>
      </w:pPr>
    </w:p>
    <w:p w14:paraId="364C986D" w14:textId="77777777" w:rsidR="00860CF8" w:rsidRPr="00636B25" w:rsidRDefault="00860CF8" w:rsidP="0077736A">
      <w:pPr>
        <w:jc w:val="center"/>
        <w:rPr>
          <w:rFonts w:ascii="Century Gothic" w:hAnsi="Century Gothic" w:cstheme="minorHAnsi"/>
          <w:color w:val="0072CE"/>
          <w:sz w:val="60"/>
          <w:szCs w:val="60"/>
        </w:rPr>
      </w:pPr>
    </w:p>
    <w:tbl>
      <w:tblPr>
        <w:tblStyle w:val="TableGrid"/>
        <w:tblpPr w:leftFromText="180" w:rightFromText="180" w:vertAnchor="text" w:horzAnchor="margin" w:tblpX="-572" w:tblpY="310"/>
        <w:tblW w:w="11117" w:type="dxa"/>
        <w:tblLook w:val="04A0" w:firstRow="1" w:lastRow="0" w:firstColumn="1" w:lastColumn="0" w:noHBand="0" w:noVBand="1"/>
      </w:tblPr>
      <w:tblGrid>
        <w:gridCol w:w="2500"/>
        <w:gridCol w:w="2872"/>
        <w:gridCol w:w="1828"/>
        <w:gridCol w:w="1828"/>
        <w:gridCol w:w="2089"/>
      </w:tblGrid>
      <w:tr w:rsidR="003F6483" w:rsidRPr="00CE2683" w14:paraId="6255137D" w14:textId="77777777" w:rsidTr="5CE46ADE">
        <w:trPr>
          <w:trHeight w:val="283"/>
        </w:trPr>
        <w:tc>
          <w:tcPr>
            <w:tcW w:w="2500" w:type="dxa"/>
            <w:shd w:val="clear" w:color="auto" w:fill="EEECE1" w:themeFill="background2"/>
          </w:tcPr>
          <w:p w14:paraId="5EA7D82B" w14:textId="77777777" w:rsidR="003F6483" w:rsidRPr="00555DE7" w:rsidRDefault="003F6483" w:rsidP="00A34830">
            <w:pPr>
              <w:rPr>
                <w:sz w:val="30"/>
                <w:szCs w:val="30"/>
              </w:rPr>
            </w:pPr>
            <w:r w:rsidRPr="00555DE7">
              <w:rPr>
                <w:sz w:val="30"/>
                <w:szCs w:val="30"/>
              </w:rPr>
              <w:t>Reference</w:t>
            </w:r>
          </w:p>
        </w:tc>
        <w:tc>
          <w:tcPr>
            <w:tcW w:w="2872" w:type="dxa"/>
          </w:tcPr>
          <w:p w14:paraId="681CCEEC" w14:textId="3D20903F" w:rsidR="003F6483" w:rsidRPr="00555DE7" w:rsidRDefault="003F6483" w:rsidP="00A34830">
            <w:pPr>
              <w:rPr>
                <w:sz w:val="30"/>
                <w:szCs w:val="30"/>
              </w:rPr>
            </w:pPr>
          </w:p>
        </w:tc>
        <w:tc>
          <w:tcPr>
            <w:tcW w:w="1828" w:type="dxa"/>
            <w:shd w:val="clear" w:color="auto" w:fill="EEECE1" w:themeFill="background2"/>
          </w:tcPr>
          <w:p w14:paraId="343B23C1" w14:textId="77777777" w:rsidR="003F6483" w:rsidRPr="00555DE7" w:rsidRDefault="003F6483" w:rsidP="00A34830">
            <w:pPr>
              <w:rPr>
                <w:sz w:val="30"/>
                <w:szCs w:val="30"/>
              </w:rPr>
            </w:pPr>
          </w:p>
        </w:tc>
        <w:tc>
          <w:tcPr>
            <w:tcW w:w="1828" w:type="dxa"/>
            <w:shd w:val="clear" w:color="auto" w:fill="EEECE1" w:themeFill="background2"/>
          </w:tcPr>
          <w:p w14:paraId="5BD76BCB" w14:textId="77777777" w:rsidR="003F6483" w:rsidRPr="00555DE7" w:rsidRDefault="003F6483" w:rsidP="00A34830">
            <w:pPr>
              <w:rPr>
                <w:sz w:val="30"/>
                <w:szCs w:val="30"/>
              </w:rPr>
            </w:pPr>
            <w:r w:rsidRPr="00555DE7">
              <w:rPr>
                <w:sz w:val="30"/>
                <w:szCs w:val="30"/>
              </w:rPr>
              <w:t>Version</w:t>
            </w:r>
          </w:p>
        </w:tc>
        <w:tc>
          <w:tcPr>
            <w:tcW w:w="2089" w:type="dxa"/>
          </w:tcPr>
          <w:p w14:paraId="724F2BED" w14:textId="77777777" w:rsidR="003F6483" w:rsidRPr="00555DE7" w:rsidRDefault="003F6483" w:rsidP="00A34830">
            <w:pPr>
              <w:rPr>
                <w:sz w:val="30"/>
                <w:szCs w:val="30"/>
              </w:rPr>
            </w:pPr>
            <w:r>
              <w:rPr>
                <w:sz w:val="30"/>
                <w:szCs w:val="30"/>
              </w:rPr>
              <w:t>2</w:t>
            </w:r>
          </w:p>
        </w:tc>
      </w:tr>
      <w:tr w:rsidR="003F6483" w:rsidRPr="00CE2683" w14:paraId="3A514AA8" w14:textId="77777777" w:rsidTr="5CE46ADE">
        <w:trPr>
          <w:trHeight w:val="271"/>
        </w:trPr>
        <w:tc>
          <w:tcPr>
            <w:tcW w:w="2500" w:type="dxa"/>
            <w:shd w:val="clear" w:color="auto" w:fill="EEECE1" w:themeFill="background2"/>
          </w:tcPr>
          <w:p w14:paraId="74D98DEE" w14:textId="77777777" w:rsidR="003F6483" w:rsidRPr="00555DE7" w:rsidRDefault="003F6483" w:rsidP="00A34830">
            <w:pPr>
              <w:rPr>
                <w:sz w:val="30"/>
                <w:szCs w:val="30"/>
              </w:rPr>
            </w:pPr>
            <w:r w:rsidRPr="00555DE7">
              <w:rPr>
                <w:sz w:val="30"/>
                <w:szCs w:val="30"/>
              </w:rPr>
              <w:t>Staff affected</w:t>
            </w:r>
          </w:p>
        </w:tc>
        <w:tc>
          <w:tcPr>
            <w:tcW w:w="2872" w:type="dxa"/>
          </w:tcPr>
          <w:p w14:paraId="5926D666" w14:textId="77777777" w:rsidR="003F6483" w:rsidRPr="00555DE7" w:rsidRDefault="003F6483" w:rsidP="00A34830">
            <w:pPr>
              <w:rPr>
                <w:sz w:val="30"/>
                <w:szCs w:val="30"/>
              </w:rPr>
            </w:pPr>
            <w:r w:rsidRPr="00555DE7">
              <w:rPr>
                <w:sz w:val="30"/>
                <w:szCs w:val="30"/>
              </w:rPr>
              <w:t>All staff</w:t>
            </w:r>
          </w:p>
        </w:tc>
        <w:tc>
          <w:tcPr>
            <w:tcW w:w="1828" w:type="dxa"/>
            <w:shd w:val="clear" w:color="auto" w:fill="EEECE1" w:themeFill="background2"/>
          </w:tcPr>
          <w:p w14:paraId="41FBF978" w14:textId="77777777" w:rsidR="003F6483" w:rsidRPr="00555DE7" w:rsidRDefault="003F6483" w:rsidP="00A34830">
            <w:pPr>
              <w:rPr>
                <w:sz w:val="30"/>
                <w:szCs w:val="30"/>
              </w:rPr>
            </w:pPr>
          </w:p>
        </w:tc>
        <w:tc>
          <w:tcPr>
            <w:tcW w:w="1828" w:type="dxa"/>
            <w:shd w:val="clear" w:color="auto" w:fill="EEECE1" w:themeFill="background2"/>
          </w:tcPr>
          <w:p w14:paraId="7A9E5871" w14:textId="77777777" w:rsidR="003F6483" w:rsidRPr="00555DE7" w:rsidRDefault="003F6483" w:rsidP="00A34830">
            <w:pPr>
              <w:rPr>
                <w:sz w:val="30"/>
                <w:szCs w:val="30"/>
              </w:rPr>
            </w:pPr>
            <w:r w:rsidRPr="00555DE7">
              <w:rPr>
                <w:sz w:val="30"/>
                <w:szCs w:val="30"/>
              </w:rPr>
              <w:t>Issue date</w:t>
            </w:r>
          </w:p>
        </w:tc>
        <w:tc>
          <w:tcPr>
            <w:tcW w:w="2089" w:type="dxa"/>
          </w:tcPr>
          <w:p w14:paraId="27B3DDD0" w14:textId="7189632A" w:rsidR="003F6483" w:rsidRPr="00555DE7" w:rsidRDefault="4AD9EC76" w:rsidP="00A34830">
            <w:pPr>
              <w:rPr>
                <w:sz w:val="30"/>
                <w:szCs w:val="30"/>
              </w:rPr>
            </w:pPr>
            <w:r w:rsidRPr="5CE46ADE">
              <w:rPr>
                <w:sz w:val="30"/>
                <w:szCs w:val="30"/>
              </w:rPr>
              <w:t>July 2024</w:t>
            </w:r>
          </w:p>
        </w:tc>
      </w:tr>
      <w:tr w:rsidR="003F6483" w:rsidRPr="00CE2683" w14:paraId="433D9EB3" w14:textId="77777777" w:rsidTr="5CE46ADE">
        <w:trPr>
          <w:trHeight w:val="566"/>
        </w:trPr>
        <w:tc>
          <w:tcPr>
            <w:tcW w:w="2500" w:type="dxa"/>
            <w:shd w:val="clear" w:color="auto" w:fill="EEECE1" w:themeFill="background2"/>
          </w:tcPr>
          <w:p w14:paraId="5BA9DD8E" w14:textId="77777777" w:rsidR="003F6483" w:rsidRPr="00555DE7" w:rsidRDefault="003F6483" w:rsidP="00A34830">
            <w:pPr>
              <w:rPr>
                <w:sz w:val="30"/>
                <w:szCs w:val="30"/>
              </w:rPr>
            </w:pPr>
            <w:r w:rsidRPr="00555DE7">
              <w:rPr>
                <w:sz w:val="30"/>
                <w:szCs w:val="30"/>
              </w:rPr>
              <w:t>Approved by</w:t>
            </w:r>
          </w:p>
        </w:tc>
        <w:tc>
          <w:tcPr>
            <w:tcW w:w="2872" w:type="dxa"/>
          </w:tcPr>
          <w:p w14:paraId="1EA57837" w14:textId="38C47C5E" w:rsidR="003F6483" w:rsidRDefault="7405882E" w:rsidP="00A34830">
            <w:pPr>
              <w:rPr>
                <w:sz w:val="30"/>
                <w:szCs w:val="30"/>
              </w:rPr>
            </w:pPr>
            <w:r w:rsidRPr="5CE46ADE">
              <w:rPr>
                <w:sz w:val="30"/>
                <w:szCs w:val="30"/>
              </w:rPr>
              <w:t>Board</w:t>
            </w:r>
          </w:p>
          <w:p w14:paraId="4D019179" w14:textId="77777777" w:rsidR="003F6483" w:rsidRPr="00555DE7" w:rsidRDefault="003F6483" w:rsidP="00A34830">
            <w:pPr>
              <w:rPr>
                <w:sz w:val="30"/>
                <w:szCs w:val="30"/>
              </w:rPr>
            </w:pPr>
          </w:p>
        </w:tc>
        <w:tc>
          <w:tcPr>
            <w:tcW w:w="1828" w:type="dxa"/>
            <w:shd w:val="clear" w:color="auto" w:fill="EEECE1" w:themeFill="background2"/>
          </w:tcPr>
          <w:p w14:paraId="5036B156" w14:textId="77777777" w:rsidR="003F6483" w:rsidRPr="00555DE7" w:rsidRDefault="003F6483" w:rsidP="00A34830">
            <w:pPr>
              <w:rPr>
                <w:sz w:val="30"/>
                <w:szCs w:val="30"/>
              </w:rPr>
            </w:pPr>
          </w:p>
        </w:tc>
        <w:tc>
          <w:tcPr>
            <w:tcW w:w="1828" w:type="dxa"/>
            <w:shd w:val="clear" w:color="auto" w:fill="EEECE1" w:themeFill="background2"/>
          </w:tcPr>
          <w:p w14:paraId="5D3E1D09" w14:textId="77777777" w:rsidR="003F6483" w:rsidRPr="00555DE7" w:rsidRDefault="003F6483" w:rsidP="00A34830">
            <w:pPr>
              <w:rPr>
                <w:sz w:val="30"/>
                <w:szCs w:val="30"/>
              </w:rPr>
            </w:pPr>
            <w:r w:rsidRPr="00555DE7">
              <w:rPr>
                <w:sz w:val="30"/>
                <w:szCs w:val="30"/>
              </w:rPr>
              <w:t>Review Date</w:t>
            </w:r>
          </w:p>
        </w:tc>
        <w:tc>
          <w:tcPr>
            <w:tcW w:w="2089" w:type="dxa"/>
          </w:tcPr>
          <w:p w14:paraId="32ECD895" w14:textId="14F177E8" w:rsidR="003F6483" w:rsidRPr="00555DE7" w:rsidRDefault="00D40DEF" w:rsidP="00A34830">
            <w:pPr>
              <w:rPr>
                <w:sz w:val="30"/>
                <w:szCs w:val="30"/>
              </w:rPr>
            </w:pPr>
            <w:r>
              <w:rPr>
                <w:sz w:val="30"/>
                <w:szCs w:val="30"/>
              </w:rPr>
              <w:t>05/07/2024</w:t>
            </w:r>
          </w:p>
        </w:tc>
      </w:tr>
      <w:tr w:rsidR="003F6483" w:rsidRPr="00CE2683" w14:paraId="0AB2AE3A" w14:textId="77777777" w:rsidTr="5CE46ADE">
        <w:trPr>
          <w:trHeight w:val="554"/>
        </w:trPr>
        <w:tc>
          <w:tcPr>
            <w:tcW w:w="2500" w:type="dxa"/>
            <w:shd w:val="clear" w:color="auto" w:fill="EEECE1" w:themeFill="background2"/>
          </w:tcPr>
          <w:p w14:paraId="2DFE1950" w14:textId="77777777" w:rsidR="003F6483" w:rsidRPr="00555DE7" w:rsidRDefault="003F6483" w:rsidP="00A34830">
            <w:pPr>
              <w:rPr>
                <w:sz w:val="30"/>
                <w:szCs w:val="30"/>
              </w:rPr>
            </w:pPr>
            <w:r w:rsidRPr="00555DE7">
              <w:rPr>
                <w:sz w:val="30"/>
                <w:szCs w:val="30"/>
              </w:rPr>
              <w:t>Lead Officer</w:t>
            </w:r>
          </w:p>
        </w:tc>
        <w:tc>
          <w:tcPr>
            <w:tcW w:w="2872" w:type="dxa"/>
          </w:tcPr>
          <w:p w14:paraId="081DD534" w14:textId="77777777" w:rsidR="003F6483" w:rsidRPr="00555DE7" w:rsidRDefault="003F6483" w:rsidP="00A34830">
            <w:pPr>
              <w:rPr>
                <w:sz w:val="30"/>
                <w:szCs w:val="30"/>
              </w:rPr>
            </w:pPr>
            <w:r>
              <w:rPr>
                <w:sz w:val="30"/>
                <w:szCs w:val="30"/>
              </w:rPr>
              <w:t xml:space="preserve">Director of Operations </w:t>
            </w:r>
          </w:p>
        </w:tc>
        <w:tc>
          <w:tcPr>
            <w:tcW w:w="1828" w:type="dxa"/>
            <w:shd w:val="clear" w:color="auto" w:fill="EEECE1" w:themeFill="background2"/>
          </w:tcPr>
          <w:p w14:paraId="7B88D5C6" w14:textId="77777777" w:rsidR="003F6483" w:rsidRDefault="003F6483" w:rsidP="00A34830">
            <w:pPr>
              <w:rPr>
                <w:sz w:val="30"/>
                <w:szCs w:val="30"/>
              </w:rPr>
            </w:pPr>
          </w:p>
        </w:tc>
        <w:tc>
          <w:tcPr>
            <w:tcW w:w="1828" w:type="dxa"/>
            <w:shd w:val="clear" w:color="auto" w:fill="EEECE1" w:themeFill="background2"/>
          </w:tcPr>
          <w:p w14:paraId="4B7DFB60" w14:textId="77777777" w:rsidR="003F6483" w:rsidRPr="00555DE7" w:rsidRDefault="003F6483" w:rsidP="00A34830">
            <w:pPr>
              <w:rPr>
                <w:sz w:val="30"/>
                <w:szCs w:val="30"/>
              </w:rPr>
            </w:pPr>
            <w:r>
              <w:rPr>
                <w:sz w:val="30"/>
                <w:szCs w:val="30"/>
              </w:rPr>
              <w:t>Next Review</w:t>
            </w:r>
          </w:p>
        </w:tc>
        <w:tc>
          <w:tcPr>
            <w:tcW w:w="2089" w:type="dxa"/>
          </w:tcPr>
          <w:p w14:paraId="3B2161D3" w14:textId="7D38B868" w:rsidR="003F6483" w:rsidRPr="00555DE7" w:rsidRDefault="00D40DEF" w:rsidP="00A34830">
            <w:pPr>
              <w:rPr>
                <w:sz w:val="30"/>
                <w:szCs w:val="30"/>
              </w:rPr>
            </w:pPr>
            <w:r>
              <w:rPr>
                <w:sz w:val="30"/>
                <w:szCs w:val="30"/>
              </w:rPr>
              <w:t>July 2027</w:t>
            </w:r>
          </w:p>
        </w:tc>
      </w:tr>
    </w:tbl>
    <w:p w14:paraId="33805B99" w14:textId="77777777" w:rsidR="00860CF8" w:rsidRPr="00636B25" w:rsidRDefault="00860CF8" w:rsidP="0077736A">
      <w:pPr>
        <w:jc w:val="center"/>
        <w:rPr>
          <w:rFonts w:ascii="Century Gothic" w:hAnsi="Century Gothic" w:cstheme="minorHAnsi"/>
          <w:color w:val="0072CE"/>
          <w:sz w:val="44"/>
          <w:szCs w:val="60"/>
        </w:rPr>
      </w:pPr>
    </w:p>
    <w:p w14:paraId="5E46D9CB" w14:textId="77777777" w:rsidR="00432FA7" w:rsidRPr="00636B25" w:rsidRDefault="00432FA7" w:rsidP="0077736A">
      <w:pPr>
        <w:jc w:val="center"/>
        <w:rPr>
          <w:rFonts w:ascii="Century Gothic" w:hAnsi="Century Gothic" w:cstheme="minorHAnsi"/>
          <w:color w:val="0072CE"/>
          <w:sz w:val="44"/>
          <w:szCs w:val="60"/>
        </w:rPr>
      </w:pPr>
    </w:p>
    <w:p w14:paraId="43EC55C1" w14:textId="77777777" w:rsidR="0002218E" w:rsidRDefault="0002218E" w:rsidP="004B4A54">
      <w:pPr>
        <w:ind w:right="379"/>
        <w:jc w:val="both"/>
        <w:rPr>
          <w:rFonts w:ascii="Century Gothic" w:hAnsi="Century Gothic" w:cstheme="minorHAnsi"/>
          <w:szCs w:val="24"/>
        </w:rPr>
      </w:pPr>
    </w:p>
    <w:p w14:paraId="4DF0700E" w14:textId="77777777" w:rsidR="003F6483" w:rsidRDefault="003F6483" w:rsidP="004B4A54">
      <w:pPr>
        <w:ind w:right="379"/>
        <w:jc w:val="both"/>
        <w:rPr>
          <w:rFonts w:ascii="Century Gothic" w:hAnsi="Century Gothic" w:cstheme="minorHAnsi"/>
          <w:szCs w:val="24"/>
        </w:rPr>
      </w:pPr>
    </w:p>
    <w:p w14:paraId="6BA633E8" w14:textId="77777777" w:rsidR="003F6483" w:rsidRDefault="003F6483" w:rsidP="004B4A54">
      <w:pPr>
        <w:ind w:right="379"/>
        <w:jc w:val="both"/>
        <w:rPr>
          <w:rFonts w:ascii="Century Gothic" w:hAnsi="Century Gothic" w:cstheme="minorHAnsi"/>
          <w:szCs w:val="24"/>
        </w:rPr>
      </w:pPr>
    </w:p>
    <w:p w14:paraId="61F35AFE" w14:textId="2E50BFF6" w:rsidR="001C5A6B" w:rsidRPr="00FD6E10" w:rsidRDefault="001C5A6B" w:rsidP="00FD6E10">
      <w:pPr>
        <w:ind w:left="357"/>
        <w:jc w:val="both"/>
        <w:rPr>
          <w:rFonts w:ascii="Century Gothic" w:hAnsi="Century Gothic" w:cstheme="minorHAnsi"/>
          <w:szCs w:val="24"/>
        </w:rPr>
      </w:pPr>
    </w:p>
    <w:p w14:paraId="14F39316" w14:textId="77777777" w:rsidR="002B6E0F" w:rsidRPr="00EA6453" w:rsidRDefault="002B6E0F" w:rsidP="000A0527">
      <w:pPr>
        <w:jc w:val="both"/>
        <w:rPr>
          <w:rFonts w:ascii="Century Gothic" w:hAnsi="Century Gothic" w:cstheme="minorHAnsi"/>
          <w:szCs w:val="24"/>
        </w:rPr>
      </w:pPr>
    </w:p>
    <w:p w14:paraId="10193DA9" w14:textId="2993625A" w:rsidR="00D908F7" w:rsidRPr="00B410B2" w:rsidRDefault="00434F5D" w:rsidP="00CC2C54">
      <w:pPr>
        <w:pStyle w:val="ListParagraph"/>
        <w:numPr>
          <w:ilvl w:val="0"/>
          <w:numId w:val="23"/>
        </w:numPr>
        <w:jc w:val="both"/>
        <w:rPr>
          <w:rFonts w:asciiTheme="minorHAnsi" w:hAnsiTheme="minorHAnsi" w:cstheme="minorHAnsi"/>
          <w:color w:val="8064A2" w:themeColor="accent4"/>
          <w:sz w:val="28"/>
          <w:szCs w:val="28"/>
        </w:rPr>
      </w:pPr>
      <w:r w:rsidRPr="00B410B2">
        <w:rPr>
          <w:rFonts w:asciiTheme="minorHAnsi" w:hAnsiTheme="minorHAnsi" w:cstheme="minorHAnsi"/>
          <w:color w:val="8064A2" w:themeColor="accent4"/>
          <w:sz w:val="28"/>
          <w:szCs w:val="28"/>
        </w:rPr>
        <w:t>Scope</w:t>
      </w:r>
    </w:p>
    <w:p w14:paraId="74C71650" w14:textId="77777777" w:rsidR="007336C1" w:rsidRPr="00E74C31" w:rsidRDefault="007336C1" w:rsidP="00CC2C54">
      <w:pPr>
        <w:jc w:val="both"/>
        <w:rPr>
          <w:rFonts w:ascii="Century Gothic" w:hAnsi="Century Gothic" w:cstheme="minorHAnsi"/>
          <w:b/>
          <w:bCs/>
          <w:szCs w:val="24"/>
        </w:rPr>
      </w:pPr>
    </w:p>
    <w:p w14:paraId="7CEA4F00" w14:textId="360EDBD5" w:rsidR="007336C1" w:rsidRPr="009A7B98" w:rsidRDefault="007336C1" w:rsidP="00223C5F">
      <w:pPr>
        <w:spacing w:after="240" w:line="276" w:lineRule="auto"/>
        <w:ind w:left="357"/>
        <w:jc w:val="both"/>
        <w:rPr>
          <w:rFonts w:asciiTheme="minorHAnsi" w:hAnsiTheme="minorHAnsi" w:cstheme="minorHAnsi"/>
          <w:b/>
          <w:bCs/>
          <w:color w:val="4F81BD" w:themeColor="accent1"/>
          <w:szCs w:val="24"/>
        </w:rPr>
      </w:pPr>
      <w:r w:rsidRPr="009A7B98">
        <w:rPr>
          <w:rFonts w:asciiTheme="minorHAnsi" w:hAnsiTheme="minorHAnsi" w:cstheme="minorHAnsi"/>
          <w:color w:val="4F81BD" w:themeColor="accent1"/>
          <w:szCs w:val="24"/>
        </w:rPr>
        <w:t>This policy applies to all staff (including temporary staff), volunteers, contractors and agents who work for or on behalf of Arches Housing. Arches Housing also expects partners who we work</w:t>
      </w:r>
      <w:r w:rsidR="00041B7A" w:rsidRPr="009A7B98">
        <w:rPr>
          <w:rFonts w:asciiTheme="minorHAnsi" w:hAnsiTheme="minorHAnsi" w:cstheme="minorHAnsi"/>
          <w:color w:val="4F81BD" w:themeColor="accent1"/>
          <w:szCs w:val="24"/>
        </w:rPr>
        <w:t xml:space="preserve"> with</w:t>
      </w:r>
      <w:r w:rsidRPr="009A7B98">
        <w:rPr>
          <w:rFonts w:asciiTheme="minorHAnsi" w:hAnsiTheme="minorHAnsi" w:cstheme="minorHAnsi"/>
          <w:color w:val="4F81BD" w:themeColor="accent1"/>
          <w:szCs w:val="24"/>
        </w:rPr>
        <w:t>, including those managing agents for supported housing, to follow this policy or have their own safeguarding policy and procedures in place. We will also use our Disciplinary policies and procedures alongside this policy where an allegation relates to</w:t>
      </w:r>
      <w:r w:rsidR="00B80A81" w:rsidRPr="009A7B98">
        <w:rPr>
          <w:rFonts w:asciiTheme="minorHAnsi" w:hAnsiTheme="minorHAnsi" w:cstheme="minorHAnsi"/>
          <w:color w:val="4F81BD" w:themeColor="accent1"/>
          <w:szCs w:val="24"/>
        </w:rPr>
        <w:t xml:space="preserve"> a</w:t>
      </w:r>
      <w:r w:rsidRPr="009A7B98">
        <w:rPr>
          <w:rFonts w:asciiTheme="minorHAnsi" w:hAnsiTheme="minorHAnsi" w:cstheme="minorHAnsi"/>
          <w:color w:val="4F81BD" w:themeColor="accent1"/>
          <w:szCs w:val="24"/>
        </w:rPr>
        <w:t xml:space="preserve"> member of staff.</w:t>
      </w:r>
    </w:p>
    <w:p w14:paraId="4D496D84" w14:textId="66004147" w:rsidR="00D908F7" w:rsidRPr="00843E1F" w:rsidRDefault="00CE7A6B" w:rsidP="00CC2C54">
      <w:pPr>
        <w:pStyle w:val="ListParagraph"/>
        <w:numPr>
          <w:ilvl w:val="0"/>
          <w:numId w:val="23"/>
        </w:numPr>
        <w:jc w:val="both"/>
        <w:rPr>
          <w:rFonts w:asciiTheme="minorHAnsi" w:hAnsiTheme="minorHAnsi" w:cstheme="minorHAnsi"/>
          <w:color w:val="8064A2" w:themeColor="accent4"/>
          <w:sz w:val="28"/>
          <w:szCs w:val="28"/>
        </w:rPr>
      </w:pPr>
      <w:r w:rsidRPr="00843E1F">
        <w:rPr>
          <w:rFonts w:asciiTheme="minorHAnsi" w:hAnsiTheme="minorHAnsi" w:cstheme="minorHAnsi"/>
          <w:color w:val="8064A2" w:themeColor="accent4"/>
          <w:sz w:val="28"/>
          <w:szCs w:val="28"/>
        </w:rPr>
        <w:t>Policy Statement</w:t>
      </w:r>
    </w:p>
    <w:p w14:paraId="38D1CAFA" w14:textId="77777777" w:rsidR="00851F40" w:rsidRPr="00E74C31" w:rsidRDefault="00851F40" w:rsidP="00CC2C54">
      <w:pPr>
        <w:jc w:val="both"/>
        <w:rPr>
          <w:rFonts w:ascii="Century Gothic" w:hAnsi="Century Gothic" w:cstheme="minorHAnsi"/>
          <w:b/>
          <w:bCs/>
          <w:szCs w:val="24"/>
        </w:rPr>
      </w:pPr>
    </w:p>
    <w:p w14:paraId="040601DF" w14:textId="53B0EE5C" w:rsidR="00521D06" w:rsidRPr="00223C5F" w:rsidRDefault="00007E26" w:rsidP="00223C5F">
      <w:pPr>
        <w:spacing w:after="200" w:line="276" w:lineRule="auto"/>
        <w:ind w:left="360"/>
        <w:jc w:val="both"/>
        <w:rPr>
          <w:rFonts w:asciiTheme="minorHAnsi" w:hAnsiTheme="minorHAnsi" w:cstheme="minorHAnsi"/>
          <w:color w:val="4F81BD" w:themeColor="accent1"/>
          <w:szCs w:val="24"/>
        </w:rPr>
      </w:pPr>
      <w:r w:rsidRPr="00223C5F">
        <w:rPr>
          <w:rFonts w:asciiTheme="minorHAnsi" w:hAnsiTheme="minorHAnsi" w:cstheme="minorHAnsi"/>
          <w:color w:val="4F81BD" w:themeColor="accent1"/>
          <w:szCs w:val="24"/>
        </w:rPr>
        <w:t xml:space="preserve">This policy outlines our approach to </w:t>
      </w:r>
      <w:r w:rsidR="001E7DDF" w:rsidRPr="00223C5F">
        <w:rPr>
          <w:rFonts w:asciiTheme="minorHAnsi" w:hAnsiTheme="minorHAnsi" w:cstheme="minorHAnsi"/>
          <w:color w:val="4F81BD" w:themeColor="accent1"/>
          <w:szCs w:val="24"/>
        </w:rPr>
        <w:t>s</w:t>
      </w:r>
      <w:r w:rsidRPr="00223C5F">
        <w:rPr>
          <w:rFonts w:asciiTheme="minorHAnsi" w:hAnsiTheme="minorHAnsi" w:cstheme="minorHAnsi"/>
          <w:color w:val="4F81BD" w:themeColor="accent1"/>
          <w:szCs w:val="24"/>
        </w:rPr>
        <w:t xml:space="preserve">afeguarding </w:t>
      </w:r>
      <w:r w:rsidR="001E7DDF" w:rsidRPr="00223C5F">
        <w:rPr>
          <w:rFonts w:asciiTheme="minorHAnsi" w:hAnsiTheme="minorHAnsi" w:cstheme="minorHAnsi"/>
          <w:color w:val="4F81BD" w:themeColor="accent1"/>
          <w:szCs w:val="24"/>
        </w:rPr>
        <w:t>c</w:t>
      </w:r>
      <w:r w:rsidRPr="00223C5F">
        <w:rPr>
          <w:rFonts w:asciiTheme="minorHAnsi" w:hAnsiTheme="minorHAnsi" w:cstheme="minorHAnsi"/>
          <w:color w:val="4F81BD" w:themeColor="accent1"/>
          <w:szCs w:val="24"/>
        </w:rPr>
        <w:t>hildren</w:t>
      </w:r>
      <w:r w:rsidR="007C1814" w:rsidRPr="00223C5F">
        <w:rPr>
          <w:rFonts w:asciiTheme="minorHAnsi" w:hAnsiTheme="minorHAnsi" w:cstheme="minorHAnsi"/>
          <w:color w:val="4F81BD" w:themeColor="accent1"/>
          <w:szCs w:val="24"/>
        </w:rPr>
        <w:t xml:space="preserve"> deemed to be at risk of significant </w:t>
      </w:r>
      <w:r w:rsidR="00D43FD1" w:rsidRPr="00223C5F">
        <w:rPr>
          <w:rFonts w:asciiTheme="minorHAnsi" w:hAnsiTheme="minorHAnsi" w:cstheme="minorHAnsi"/>
          <w:color w:val="4F81BD" w:themeColor="accent1"/>
          <w:szCs w:val="24"/>
        </w:rPr>
        <w:t>harm, and</w:t>
      </w:r>
      <w:r w:rsidRPr="00223C5F">
        <w:rPr>
          <w:rFonts w:asciiTheme="minorHAnsi" w:hAnsiTheme="minorHAnsi" w:cstheme="minorHAnsi"/>
          <w:color w:val="4F81BD" w:themeColor="accent1"/>
          <w:szCs w:val="24"/>
        </w:rPr>
        <w:t xml:space="preserve"> </w:t>
      </w:r>
      <w:r w:rsidR="008A101D" w:rsidRPr="00223C5F">
        <w:rPr>
          <w:rFonts w:asciiTheme="minorHAnsi" w:hAnsiTheme="minorHAnsi" w:cstheme="minorHAnsi"/>
          <w:color w:val="4F81BD" w:themeColor="accent1"/>
          <w:szCs w:val="24"/>
        </w:rPr>
        <w:t>adults</w:t>
      </w:r>
      <w:r w:rsidR="00FF284D" w:rsidRPr="00223C5F">
        <w:rPr>
          <w:rFonts w:asciiTheme="minorHAnsi" w:hAnsiTheme="minorHAnsi" w:cstheme="minorHAnsi"/>
          <w:color w:val="4F81BD" w:themeColor="accent1"/>
          <w:szCs w:val="24"/>
        </w:rPr>
        <w:t xml:space="preserve"> who are at risk</w:t>
      </w:r>
      <w:r w:rsidR="001C5C0D" w:rsidRPr="00223C5F">
        <w:rPr>
          <w:rFonts w:asciiTheme="minorHAnsi" w:hAnsiTheme="minorHAnsi" w:cstheme="minorHAnsi"/>
          <w:color w:val="4F81BD" w:themeColor="accent1"/>
          <w:szCs w:val="24"/>
        </w:rPr>
        <w:t>.</w:t>
      </w:r>
    </w:p>
    <w:p w14:paraId="247F2C16" w14:textId="6C7AF189" w:rsidR="00521D06" w:rsidRPr="00223C5F" w:rsidRDefault="00521D06" w:rsidP="00223C5F">
      <w:pPr>
        <w:spacing w:after="200" w:line="276" w:lineRule="auto"/>
        <w:ind w:left="360"/>
        <w:jc w:val="both"/>
        <w:rPr>
          <w:rFonts w:asciiTheme="minorHAnsi" w:hAnsiTheme="minorHAnsi" w:cstheme="minorHAnsi"/>
          <w:color w:val="4F81BD" w:themeColor="accent1"/>
          <w:szCs w:val="24"/>
        </w:rPr>
      </w:pPr>
      <w:proofErr w:type="gramStart"/>
      <w:r w:rsidRPr="00223C5F">
        <w:rPr>
          <w:rFonts w:asciiTheme="minorHAnsi" w:hAnsiTheme="minorHAnsi" w:cstheme="minorHAnsi"/>
          <w:color w:val="4F81BD" w:themeColor="accent1"/>
          <w:szCs w:val="24"/>
        </w:rPr>
        <w:t>For the purpose of</w:t>
      </w:r>
      <w:proofErr w:type="gramEnd"/>
      <w:r w:rsidRPr="00223C5F">
        <w:rPr>
          <w:rFonts w:asciiTheme="minorHAnsi" w:hAnsiTheme="minorHAnsi" w:cstheme="minorHAnsi"/>
          <w:color w:val="4F81BD" w:themeColor="accent1"/>
          <w:szCs w:val="24"/>
        </w:rPr>
        <w:t xml:space="preserve"> this policy, </w:t>
      </w:r>
      <w:r w:rsidR="00875130" w:rsidRPr="00223C5F">
        <w:rPr>
          <w:rFonts w:asciiTheme="minorHAnsi" w:hAnsiTheme="minorHAnsi" w:cstheme="minorHAnsi"/>
          <w:color w:val="4F81BD" w:themeColor="accent1"/>
          <w:szCs w:val="24"/>
        </w:rPr>
        <w:t>a child is defined as anyone who has not yet reached their 18</w:t>
      </w:r>
      <w:r w:rsidR="00875130" w:rsidRPr="00223C5F">
        <w:rPr>
          <w:rFonts w:asciiTheme="minorHAnsi" w:hAnsiTheme="minorHAnsi" w:cstheme="minorHAnsi"/>
          <w:color w:val="4F81BD" w:themeColor="accent1"/>
          <w:szCs w:val="24"/>
          <w:vertAlign w:val="superscript"/>
        </w:rPr>
        <w:t>th</w:t>
      </w:r>
      <w:r w:rsidR="00875130" w:rsidRPr="00223C5F">
        <w:rPr>
          <w:rFonts w:asciiTheme="minorHAnsi" w:hAnsiTheme="minorHAnsi" w:cstheme="minorHAnsi"/>
          <w:color w:val="4F81BD" w:themeColor="accent1"/>
          <w:szCs w:val="24"/>
        </w:rPr>
        <w:t xml:space="preserve"> birthday</w:t>
      </w:r>
      <w:r w:rsidR="00D224F8" w:rsidRPr="00223C5F">
        <w:rPr>
          <w:rFonts w:asciiTheme="minorHAnsi" w:hAnsiTheme="minorHAnsi" w:cstheme="minorHAnsi"/>
          <w:color w:val="4F81BD" w:themeColor="accent1"/>
          <w:szCs w:val="24"/>
        </w:rPr>
        <w:t>.</w:t>
      </w:r>
    </w:p>
    <w:p w14:paraId="311AB7EB" w14:textId="51371776" w:rsidR="00634404" w:rsidRPr="00223C5F" w:rsidRDefault="00007E26" w:rsidP="00223C5F">
      <w:pPr>
        <w:spacing w:after="200" w:line="276" w:lineRule="auto"/>
        <w:ind w:left="360"/>
        <w:jc w:val="both"/>
        <w:rPr>
          <w:rFonts w:asciiTheme="minorHAnsi" w:hAnsiTheme="minorHAnsi" w:cstheme="minorHAnsi"/>
          <w:color w:val="4F81BD" w:themeColor="accent1"/>
          <w:szCs w:val="24"/>
        </w:rPr>
      </w:pPr>
      <w:r w:rsidRPr="00223C5F">
        <w:rPr>
          <w:rFonts w:asciiTheme="minorHAnsi" w:hAnsiTheme="minorHAnsi" w:cstheme="minorHAnsi"/>
          <w:color w:val="4F81BD" w:themeColor="accent1"/>
          <w:szCs w:val="24"/>
        </w:rPr>
        <w:t xml:space="preserve">We are committed to a </w:t>
      </w:r>
      <w:r w:rsidR="00E11718" w:rsidRPr="00223C5F">
        <w:rPr>
          <w:rFonts w:asciiTheme="minorHAnsi" w:hAnsiTheme="minorHAnsi" w:cstheme="minorHAnsi"/>
          <w:color w:val="4F81BD" w:themeColor="accent1"/>
          <w:szCs w:val="24"/>
        </w:rPr>
        <w:t>zero-tolerance</w:t>
      </w:r>
      <w:r w:rsidRPr="00223C5F">
        <w:rPr>
          <w:rFonts w:asciiTheme="minorHAnsi" w:hAnsiTheme="minorHAnsi" w:cstheme="minorHAnsi"/>
          <w:color w:val="4F81BD" w:themeColor="accent1"/>
          <w:szCs w:val="24"/>
        </w:rPr>
        <w:t xml:space="preserve"> policy against any form of abuse or neglect of any person. We recognise that we all have a responsibility to prevent, recognise and act on abuse and neglect in a timely way, and anyone raising a safeguarding </w:t>
      </w:r>
      <w:r w:rsidR="00FF284D" w:rsidRPr="00223C5F">
        <w:rPr>
          <w:rFonts w:asciiTheme="minorHAnsi" w:hAnsiTheme="minorHAnsi" w:cstheme="minorHAnsi"/>
          <w:color w:val="4F81BD" w:themeColor="accent1"/>
          <w:szCs w:val="24"/>
        </w:rPr>
        <w:t xml:space="preserve">alert </w:t>
      </w:r>
      <w:r w:rsidRPr="00223C5F">
        <w:rPr>
          <w:rFonts w:asciiTheme="minorHAnsi" w:hAnsiTheme="minorHAnsi" w:cstheme="minorHAnsi"/>
          <w:color w:val="4F81BD" w:themeColor="accent1"/>
          <w:szCs w:val="24"/>
        </w:rPr>
        <w:t>concern will always be listened to, believed, and assured that we will act on their concern. We acknowledge and apply the six key principles from the Care Act 2014 that underpin all adult safeguarding work:</w:t>
      </w:r>
    </w:p>
    <w:p w14:paraId="4683E4C2" w14:textId="257FB74B" w:rsidR="00634404" w:rsidRPr="00223C5F" w:rsidRDefault="00007E26" w:rsidP="00223C5F">
      <w:pPr>
        <w:spacing w:after="200" w:line="276" w:lineRule="auto"/>
        <w:ind w:left="360"/>
        <w:jc w:val="both"/>
        <w:rPr>
          <w:rFonts w:asciiTheme="minorHAnsi" w:hAnsiTheme="minorHAnsi" w:cstheme="minorHAnsi"/>
          <w:color w:val="4F81BD" w:themeColor="accent1"/>
          <w:szCs w:val="24"/>
        </w:rPr>
      </w:pPr>
      <w:r w:rsidRPr="00223C5F">
        <w:rPr>
          <w:rFonts w:asciiTheme="minorHAnsi" w:hAnsiTheme="minorHAnsi" w:cstheme="minorHAnsi"/>
          <w:color w:val="4F81BD" w:themeColor="accent1"/>
          <w:szCs w:val="24"/>
        </w:rPr>
        <w:t xml:space="preserve">a) </w:t>
      </w:r>
      <w:r w:rsidRPr="00223C5F">
        <w:rPr>
          <w:rFonts w:asciiTheme="minorHAnsi" w:hAnsiTheme="minorHAnsi" w:cstheme="minorHAnsi"/>
          <w:b/>
          <w:bCs/>
          <w:color w:val="4F81BD" w:themeColor="accent1"/>
          <w:szCs w:val="24"/>
        </w:rPr>
        <w:t>Empowerment</w:t>
      </w:r>
      <w:r w:rsidRPr="00223C5F">
        <w:rPr>
          <w:rFonts w:asciiTheme="minorHAnsi" w:hAnsiTheme="minorHAnsi" w:cstheme="minorHAnsi"/>
          <w:color w:val="4F81BD" w:themeColor="accent1"/>
          <w:szCs w:val="24"/>
        </w:rPr>
        <w:t xml:space="preserve"> – take a person-centred approach and supporting people </w:t>
      </w:r>
      <w:r w:rsidR="00573B59" w:rsidRPr="00223C5F">
        <w:rPr>
          <w:rFonts w:asciiTheme="minorHAnsi" w:hAnsiTheme="minorHAnsi" w:cstheme="minorHAnsi"/>
          <w:color w:val="4F81BD" w:themeColor="accent1"/>
          <w:szCs w:val="24"/>
        </w:rPr>
        <w:t xml:space="preserve">   </w:t>
      </w:r>
      <w:r w:rsidRPr="00223C5F">
        <w:rPr>
          <w:rFonts w:asciiTheme="minorHAnsi" w:hAnsiTheme="minorHAnsi" w:cstheme="minorHAnsi"/>
          <w:color w:val="4F81BD" w:themeColor="accent1"/>
          <w:szCs w:val="24"/>
        </w:rPr>
        <w:t>to make their own decisions and informed consent.</w:t>
      </w:r>
    </w:p>
    <w:p w14:paraId="4686A476" w14:textId="77777777" w:rsidR="00C672D0" w:rsidRPr="00223C5F" w:rsidRDefault="00007E26" w:rsidP="00223C5F">
      <w:pPr>
        <w:spacing w:after="200" w:line="276" w:lineRule="auto"/>
        <w:ind w:left="360"/>
        <w:jc w:val="both"/>
        <w:rPr>
          <w:rFonts w:asciiTheme="minorHAnsi" w:hAnsiTheme="minorHAnsi" w:cstheme="minorHAnsi"/>
          <w:color w:val="4F81BD" w:themeColor="accent1"/>
          <w:szCs w:val="24"/>
        </w:rPr>
      </w:pPr>
      <w:r w:rsidRPr="00223C5F">
        <w:rPr>
          <w:rFonts w:asciiTheme="minorHAnsi" w:hAnsiTheme="minorHAnsi" w:cstheme="minorHAnsi"/>
          <w:color w:val="4F81BD" w:themeColor="accent1"/>
          <w:szCs w:val="24"/>
        </w:rPr>
        <w:t xml:space="preserve">b) </w:t>
      </w:r>
      <w:r w:rsidRPr="00223C5F">
        <w:rPr>
          <w:rFonts w:asciiTheme="minorHAnsi" w:hAnsiTheme="minorHAnsi" w:cstheme="minorHAnsi"/>
          <w:b/>
          <w:bCs/>
          <w:color w:val="4F81BD" w:themeColor="accent1"/>
          <w:szCs w:val="24"/>
        </w:rPr>
        <w:t>Prevention</w:t>
      </w:r>
      <w:r w:rsidRPr="00223C5F">
        <w:rPr>
          <w:rFonts w:asciiTheme="minorHAnsi" w:hAnsiTheme="minorHAnsi" w:cstheme="minorHAnsi"/>
          <w:color w:val="4F81BD" w:themeColor="accent1"/>
          <w:szCs w:val="24"/>
        </w:rPr>
        <w:t xml:space="preserve"> – it is better to act before harm occurs. </w:t>
      </w:r>
    </w:p>
    <w:p w14:paraId="570F6E49" w14:textId="77777777" w:rsidR="00C672D0" w:rsidRPr="00223C5F" w:rsidRDefault="00007E26" w:rsidP="00223C5F">
      <w:pPr>
        <w:spacing w:after="200" w:line="276" w:lineRule="auto"/>
        <w:ind w:left="360"/>
        <w:jc w:val="both"/>
        <w:rPr>
          <w:rFonts w:asciiTheme="minorHAnsi" w:hAnsiTheme="minorHAnsi" w:cstheme="minorHAnsi"/>
          <w:color w:val="4F81BD" w:themeColor="accent1"/>
          <w:szCs w:val="24"/>
        </w:rPr>
      </w:pPr>
      <w:r w:rsidRPr="00223C5F">
        <w:rPr>
          <w:rFonts w:asciiTheme="minorHAnsi" w:hAnsiTheme="minorHAnsi" w:cstheme="minorHAnsi"/>
          <w:color w:val="4F81BD" w:themeColor="accent1"/>
          <w:szCs w:val="24"/>
        </w:rPr>
        <w:t xml:space="preserve">c) </w:t>
      </w:r>
      <w:r w:rsidRPr="00223C5F">
        <w:rPr>
          <w:rFonts w:asciiTheme="minorHAnsi" w:hAnsiTheme="minorHAnsi" w:cstheme="minorHAnsi"/>
          <w:b/>
          <w:bCs/>
          <w:color w:val="4F81BD" w:themeColor="accent1"/>
          <w:szCs w:val="24"/>
        </w:rPr>
        <w:t>Proportionality</w:t>
      </w:r>
      <w:r w:rsidRPr="00223C5F">
        <w:rPr>
          <w:rFonts w:asciiTheme="minorHAnsi" w:hAnsiTheme="minorHAnsi" w:cstheme="minorHAnsi"/>
          <w:color w:val="4F81BD" w:themeColor="accent1"/>
          <w:szCs w:val="24"/>
        </w:rPr>
        <w:t xml:space="preserve"> – proportionate and least intrusive response appropriate to the risk presented.</w:t>
      </w:r>
    </w:p>
    <w:p w14:paraId="5A97E923" w14:textId="77777777" w:rsidR="00C672D0" w:rsidRPr="00223C5F" w:rsidRDefault="00007E26" w:rsidP="00223C5F">
      <w:pPr>
        <w:spacing w:after="200" w:line="276" w:lineRule="auto"/>
        <w:ind w:left="360"/>
        <w:jc w:val="both"/>
        <w:rPr>
          <w:rFonts w:asciiTheme="minorHAnsi" w:hAnsiTheme="minorHAnsi" w:cstheme="minorHAnsi"/>
          <w:color w:val="4F81BD" w:themeColor="accent1"/>
          <w:szCs w:val="24"/>
        </w:rPr>
      </w:pPr>
      <w:r w:rsidRPr="00223C5F">
        <w:rPr>
          <w:rFonts w:asciiTheme="minorHAnsi" w:hAnsiTheme="minorHAnsi" w:cstheme="minorHAnsi"/>
          <w:color w:val="4F81BD" w:themeColor="accent1"/>
          <w:szCs w:val="24"/>
        </w:rPr>
        <w:t xml:space="preserve">d) </w:t>
      </w:r>
      <w:r w:rsidRPr="00223C5F">
        <w:rPr>
          <w:rFonts w:asciiTheme="minorHAnsi" w:hAnsiTheme="minorHAnsi" w:cstheme="minorHAnsi"/>
          <w:b/>
          <w:bCs/>
          <w:color w:val="4F81BD" w:themeColor="accent1"/>
          <w:szCs w:val="24"/>
        </w:rPr>
        <w:t>Protection</w:t>
      </w:r>
      <w:r w:rsidRPr="00223C5F">
        <w:rPr>
          <w:rFonts w:asciiTheme="minorHAnsi" w:hAnsiTheme="minorHAnsi" w:cstheme="minorHAnsi"/>
          <w:color w:val="4F81BD" w:themeColor="accent1"/>
          <w:szCs w:val="24"/>
        </w:rPr>
        <w:t xml:space="preserve"> – Support and representation for those in greatest need.</w:t>
      </w:r>
    </w:p>
    <w:p w14:paraId="2068C53E" w14:textId="77777777" w:rsidR="00130358" w:rsidRPr="00223C5F" w:rsidRDefault="00007E26" w:rsidP="00223C5F">
      <w:pPr>
        <w:spacing w:after="200" w:line="276" w:lineRule="auto"/>
        <w:ind w:left="360"/>
        <w:jc w:val="both"/>
        <w:rPr>
          <w:rFonts w:asciiTheme="minorHAnsi" w:hAnsiTheme="minorHAnsi" w:cstheme="minorHAnsi"/>
          <w:color w:val="4F81BD" w:themeColor="accent1"/>
          <w:szCs w:val="24"/>
        </w:rPr>
      </w:pPr>
      <w:r w:rsidRPr="00223C5F">
        <w:rPr>
          <w:rFonts w:asciiTheme="minorHAnsi" w:hAnsiTheme="minorHAnsi" w:cstheme="minorHAnsi"/>
          <w:color w:val="4F81BD" w:themeColor="accent1"/>
          <w:szCs w:val="24"/>
        </w:rPr>
        <w:t xml:space="preserve">e) </w:t>
      </w:r>
      <w:r w:rsidRPr="00223C5F">
        <w:rPr>
          <w:rFonts w:asciiTheme="minorHAnsi" w:hAnsiTheme="minorHAnsi" w:cstheme="minorHAnsi"/>
          <w:b/>
          <w:bCs/>
          <w:color w:val="4F81BD" w:themeColor="accent1"/>
          <w:szCs w:val="24"/>
        </w:rPr>
        <w:t>Partnership</w:t>
      </w:r>
      <w:r w:rsidRPr="00223C5F">
        <w:rPr>
          <w:rFonts w:asciiTheme="minorHAnsi" w:hAnsiTheme="minorHAnsi" w:cstheme="minorHAnsi"/>
          <w:color w:val="4F81BD" w:themeColor="accent1"/>
          <w:szCs w:val="24"/>
        </w:rPr>
        <w:t xml:space="preserve"> – Personal and sensitive information is shared appropriately, and the person is involved.</w:t>
      </w:r>
    </w:p>
    <w:p w14:paraId="1FCB3796" w14:textId="77777777" w:rsidR="009E3AF3" w:rsidRPr="00223C5F" w:rsidRDefault="00007E26" w:rsidP="00223C5F">
      <w:pPr>
        <w:spacing w:after="200" w:line="276" w:lineRule="auto"/>
        <w:ind w:left="360"/>
        <w:jc w:val="both"/>
        <w:rPr>
          <w:rFonts w:asciiTheme="minorHAnsi" w:hAnsiTheme="minorHAnsi" w:cstheme="minorHAnsi"/>
          <w:color w:val="4F81BD" w:themeColor="accent1"/>
          <w:szCs w:val="24"/>
        </w:rPr>
      </w:pPr>
      <w:r w:rsidRPr="00223C5F">
        <w:rPr>
          <w:rFonts w:asciiTheme="minorHAnsi" w:hAnsiTheme="minorHAnsi" w:cstheme="minorHAnsi"/>
          <w:color w:val="4F81BD" w:themeColor="accent1"/>
          <w:szCs w:val="24"/>
        </w:rPr>
        <w:t xml:space="preserve">f) </w:t>
      </w:r>
      <w:r w:rsidRPr="00223C5F">
        <w:rPr>
          <w:rFonts w:asciiTheme="minorHAnsi" w:hAnsiTheme="minorHAnsi" w:cstheme="minorHAnsi"/>
          <w:b/>
          <w:bCs/>
          <w:color w:val="4F81BD" w:themeColor="accent1"/>
          <w:szCs w:val="24"/>
        </w:rPr>
        <w:t>Accountability</w:t>
      </w:r>
      <w:r w:rsidRPr="00223C5F">
        <w:rPr>
          <w:rFonts w:asciiTheme="minorHAnsi" w:hAnsiTheme="minorHAnsi" w:cstheme="minorHAnsi"/>
          <w:color w:val="4F81BD" w:themeColor="accent1"/>
          <w:szCs w:val="24"/>
        </w:rPr>
        <w:t xml:space="preserve"> – accountability and transparency in safeguarding practice.</w:t>
      </w:r>
    </w:p>
    <w:p w14:paraId="5679DD15" w14:textId="4F773E33" w:rsidR="00851F40" w:rsidRPr="00223C5F" w:rsidRDefault="00007E26" w:rsidP="00223C5F">
      <w:pPr>
        <w:spacing w:after="200" w:line="276" w:lineRule="auto"/>
        <w:ind w:left="360"/>
        <w:jc w:val="both"/>
        <w:rPr>
          <w:rFonts w:asciiTheme="minorHAnsi" w:hAnsiTheme="minorHAnsi" w:cstheme="minorHAnsi"/>
          <w:color w:val="4F81BD" w:themeColor="accent1"/>
          <w:szCs w:val="24"/>
        </w:rPr>
      </w:pPr>
      <w:r w:rsidRPr="00223C5F">
        <w:rPr>
          <w:rFonts w:asciiTheme="minorHAnsi" w:hAnsiTheme="minorHAnsi" w:cstheme="minorHAnsi"/>
          <w:color w:val="4F81BD" w:themeColor="accent1"/>
          <w:szCs w:val="24"/>
        </w:rPr>
        <w:t xml:space="preserve">We observe each Local Safeguarding Children’s </w:t>
      </w:r>
      <w:r w:rsidR="005D279A" w:rsidRPr="00223C5F">
        <w:rPr>
          <w:rFonts w:asciiTheme="minorHAnsi" w:hAnsiTheme="minorHAnsi" w:cstheme="minorHAnsi"/>
          <w:color w:val="4F81BD" w:themeColor="accent1"/>
          <w:szCs w:val="24"/>
        </w:rPr>
        <w:t>Partnership</w:t>
      </w:r>
      <w:r w:rsidRPr="00223C5F">
        <w:rPr>
          <w:rFonts w:asciiTheme="minorHAnsi" w:hAnsiTheme="minorHAnsi" w:cstheme="minorHAnsi"/>
          <w:color w:val="4F81BD" w:themeColor="accent1"/>
          <w:szCs w:val="24"/>
        </w:rPr>
        <w:t xml:space="preserve"> (LSC</w:t>
      </w:r>
      <w:r w:rsidR="00290357" w:rsidRPr="00223C5F">
        <w:rPr>
          <w:rFonts w:asciiTheme="minorHAnsi" w:hAnsiTheme="minorHAnsi" w:cstheme="minorHAnsi"/>
          <w:color w:val="4F81BD" w:themeColor="accent1"/>
          <w:szCs w:val="24"/>
        </w:rPr>
        <w:t>P</w:t>
      </w:r>
      <w:r w:rsidRPr="00223C5F">
        <w:rPr>
          <w:rFonts w:asciiTheme="minorHAnsi" w:hAnsiTheme="minorHAnsi" w:cstheme="minorHAnsi"/>
          <w:color w:val="4F81BD" w:themeColor="accent1"/>
          <w:szCs w:val="24"/>
        </w:rPr>
        <w:t>) Chil</w:t>
      </w:r>
      <w:r w:rsidR="00C21903" w:rsidRPr="00223C5F">
        <w:rPr>
          <w:rFonts w:asciiTheme="minorHAnsi" w:hAnsiTheme="minorHAnsi" w:cstheme="minorHAnsi"/>
          <w:color w:val="4F81BD" w:themeColor="accent1"/>
          <w:szCs w:val="24"/>
        </w:rPr>
        <w:t>d</w:t>
      </w:r>
      <w:r w:rsidR="00BF763C" w:rsidRPr="00223C5F">
        <w:rPr>
          <w:rFonts w:asciiTheme="minorHAnsi" w:hAnsiTheme="minorHAnsi" w:cstheme="minorHAnsi"/>
          <w:color w:val="4F81BD" w:themeColor="accent1"/>
          <w:szCs w:val="24"/>
        </w:rPr>
        <w:t xml:space="preserve"> Protection Procedures and the requirements of </w:t>
      </w:r>
      <w:r w:rsidR="00700829" w:rsidRPr="00223C5F">
        <w:rPr>
          <w:rFonts w:asciiTheme="minorHAnsi" w:hAnsiTheme="minorHAnsi" w:cstheme="minorHAnsi"/>
          <w:color w:val="4F81BD" w:themeColor="accent1"/>
          <w:szCs w:val="24"/>
        </w:rPr>
        <w:t xml:space="preserve">the </w:t>
      </w:r>
      <w:r w:rsidR="00BF763C" w:rsidRPr="00223C5F">
        <w:rPr>
          <w:rFonts w:asciiTheme="minorHAnsi" w:hAnsiTheme="minorHAnsi" w:cstheme="minorHAnsi"/>
          <w:color w:val="4F81BD" w:themeColor="accent1"/>
          <w:szCs w:val="24"/>
        </w:rPr>
        <w:t>Adult</w:t>
      </w:r>
      <w:r w:rsidR="00700829" w:rsidRPr="00223C5F">
        <w:rPr>
          <w:rFonts w:asciiTheme="minorHAnsi" w:hAnsiTheme="minorHAnsi" w:cstheme="minorHAnsi"/>
          <w:color w:val="4F81BD" w:themeColor="accent1"/>
          <w:szCs w:val="24"/>
        </w:rPr>
        <w:t>s</w:t>
      </w:r>
      <w:r w:rsidR="00BF763C" w:rsidRPr="00223C5F">
        <w:rPr>
          <w:rFonts w:asciiTheme="minorHAnsi" w:hAnsiTheme="minorHAnsi" w:cstheme="minorHAnsi"/>
          <w:color w:val="4F81BD" w:themeColor="accent1"/>
          <w:szCs w:val="24"/>
        </w:rPr>
        <w:t xml:space="preserve"> Safeguarding Partnership</w:t>
      </w:r>
      <w:r w:rsidR="0067657E" w:rsidRPr="00223C5F">
        <w:rPr>
          <w:rFonts w:asciiTheme="minorHAnsi" w:hAnsiTheme="minorHAnsi" w:cstheme="minorHAnsi"/>
          <w:color w:val="4F81BD" w:themeColor="accent1"/>
          <w:szCs w:val="24"/>
        </w:rPr>
        <w:t>s and Boards in our area.</w:t>
      </w:r>
      <w:r w:rsidR="00BF763C" w:rsidRPr="00223C5F">
        <w:rPr>
          <w:rFonts w:asciiTheme="minorHAnsi" w:hAnsiTheme="minorHAnsi" w:cstheme="minorHAnsi"/>
          <w:color w:val="4F81BD" w:themeColor="accent1"/>
          <w:szCs w:val="24"/>
        </w:rPr>
        <w:t xml:space="preserve"> We will report instances of suspected or known abuse or neglect to them in accordance with their procedures and timescales.</w:t>
      </w:r>
    </w:p>
    <w:p w14:paraId="2E835AD8" w14:textId="77777777" w:rsidR="0067657E" w:rsidRDefault="0067657E" w:rsidP="00CC2C54">
      <w:pPr>
        <w:ind w:left="1080"/>
        <w:jc w:val="both"/>
        <w:rPr>
          <w:rFonts w:ascii="Century Gothic" w:hAnsi="Century Gothic" w:cstheme="minorHAnsi"/>
          <w:b/>
          <w:bCs/>
          <w:szCs w:val="24"/>
        </w:rPr>
      </w:pPr>
    </w:p>
    <w:p w14:paraId="3C699343" w14:textId="77777777" w:rsidR="00905BF3" w:rsidRDefault="00905BF3" w:rsidP="00CC2C54">
      <w:pPr>
        <w:ind w:left="1080"/>
        <w:jc w:val="both"/>
        <w:rPr>
          <w:rFonts w:ascii="Century Gothic" w:hAnsi="Century Gothic" w:cstheme="minorHAnsi"/>
          <w:b/>
          <w:bCs/>
          <w:szCs w:val="24"/>
        </w:rPr>
      </w:pPr>
    </w:p>
    <w:p w14:paraId="65407A09" w14:textId="77777777" w:rsidR="00905BF3" w:rsidRPr="00E74C31" w:rsidRDefault="00905BF3" w:rsidP="00CC2C54">
      <w:pPr>
        <w:ind w:left="1080"/>
        <w:jc w:val="both"/>
        <w:rPr>
          <w:rFonts w:ascii="Century Gothic" w:hAnsi="Century Gothic" w:cstheme="minorHAnsi"/>
          <w:b/>
          <w:bCs/>
          <w:szCs w:val="24"/>
        </w:rPr>
      </w:pPr>
    </w:p>
    <w:p w14:paraId="088C2712" w14:textId="42EFDC1F" w:rsidR="00D908F7" w:rsidRPr="002645C4" w:rsidRDefault="006A53F2" w:rsidP="00CC2C54">
      <w:pPr>
        <w:pStyle w:val="ListParagraph"/>
        <w:numPr>
          <w:ilvl w:val="0"/>
          <w:numId w:val="23"/>
        </w:numPr>
        <w:jc w:val="both"/>
        <w:rPr>
          <w:rFonts w:asciiTheme="minorHAnsi" w:hAnsiTheme="minorHAnsi" w:cstheme="minorHAnsi"/>
          <w:color w:val="8064A2" w:themeColor="accent4"/>
          <w:sz w:val="28"/>
          <w:szCs w:val="28"/>
        </w:rPr>
      </w:pPr>
      <w:r w:rsidRPr="002645C4">
        <w:rPr>
          <w:rFonts w:asciiTheme="minorHAnsi" w:hAnsiTheme="minorHAnsi" w:cstheme="minorHAnsi"/>
          <w:color w:val="8064A2" w:themeColor="accent4"/>
          <w:sz w:val="28"/>
          <w:szCs w:val="28"/>
        </w:rPr>
        <w:lastRenderedPageBreak/>
        <w:t>Our Responsibilities</w:t>
      </w:r>
    </w:p>
    <w:p w14:paraId="1DFE143F" w14:textId="77777777" w:rsidR="006A53F2" w:rsidRPr="00E74C31" w:rsidRDefault="006A53F2" w:rsidP="00CC2C54">
      <w:pPr>
        <w:jc w:val="both"/>
        <w:rPr>
          <w:rFonts w:ascii="Century Gothic" w:hAnsi="Century Gothic" w:cstheme="minorHAnsi"/>
          <w:b/>
          <w:bCs/>
          <w:szCs w:val="24"/>
        </w:rPr>
      </w:pPr>
    </w:p>
    <w:p w14:paraId="63E791D3" w14:textId="77777777" w:rsidR="00317EE7" w:rsidRPr="00F5310A" w:rsidRDefault="00E31211" w:rsidP="00F5310A">
      <w:pPr>
        <w:spacing w:line="276" w:lineRule="auto"/>
        <w:ind w:left="360"/>
        <w:jc w:val="both"/>
        <w:rPr>
          <w:rFonts w:asciiTheme="minorHAnsi" w:hAnsiTheme="minorHAnsi" w:cstheme="minorHAnsi"/>
          <w:color w:val="4F81BD" w:themeColor="accent1"/>
          <w:szCs w:val="24"/>
        </w:rPr>
      </w:pPr>
      <w:r w:rsidRPr="00F5310A">
        <w:rPr>
          <w:rFonts w:asciiTheme="minorHAnsi" w:hAnsiTheme="minorHAnsi" w:cstheme="minorHAnsi"/>
          <w:color w:val="4F81BD" w:themeColor="accent1"/>
          <w:szCs w:val="24"/>
        </w:rPr>
        <w:t xml:space="preserve">We have a statutory duty to safeguard and promote the welfare of </w:t>
      </w:r>
      <w:proofErr w:type="gramStart"/>
      <w:r w:rsidRPr="00F5310A">
        <w:rPr>
          <w:rFonts w:asciiTheme="minorHAnsi" w:hAnsiTheme="minorHAnsi" w:cstheme="minorHAnsi"/>
          <w:color w:val="4F81BD" w:themeColor="accent1"/>
          <w:szCs w:val="24"/>
        </w:rPr>
        <w:t>children</w:t>
      </w:r>
      <w:proofErr w:type="gramEnd"/>
      <w:r w:rsidRPr="00F5310A">
        <w:rPr>
          <w:rFonts w:asciiTheme="minorHAnsi" w:hAnsiTheme="minorHAnsi" w:cstheme="minorHAnsi"/>
          <w:color w:val="4F81BD" w:themeColor="accent1"/>
          <w:szCs w:val="24"/>
        </w:rPr>
        <w:t xml:space="preserve"> and we will comply with all relevant legislation. Furthermore, we are committed to helping adults at risk stay safe from significant harm. </w:t>
      </w:r>
    </w:p>
    <w:p w14:paraId="2F6185FB" w14:textId="77777777" w:rsidR="00317EE7" w:rsidRPr="00F5310A" w:rsidRDefault="00317EE7" w:rsidP="00F5310A">
      <w:pPr>
        <w:spacing w:line="276" w:lineRule="auto"/>
        <w:ind w:left="1080"/>
        <w:jc w:val="both"/>
        <w:rPr>
          <w:rFonts w:asciiTheme="minorHAnsi" w:hAnsiTheme="minorHAnsi" w:cstheme="minorHAnsi"/>
          <w:color w:val="4F81BD" w:themeColor="accent1"/>
          <w:szCs w:val="24"/>
        </w:rPr>
      </w:pPr>
    </w:p>
    <w:p w14:paraId="6867B8FF" w14:textId="77777777" w:rsidR="00317EE7" w:rsidRPr="00F5310A" w:rsidRDefault="00E31211" w:rsidP="00F5310A">
      <w:pPr>
        <w:spacing w:line="276" w:lineRule="auto"/>
        <w:ind w:left="360"/>
        <w:jc w:val="both"/>
        <w:rPr>
          <w:rFonts w:asciiTheme="minorHAnsi" w:hAnsiTheme="minorHAnsi" w:cstheme="minorHAnsi"/>
          <w:color w:val="4F81BD" w:themeColor="accent1"/>
          <w:szCs w:val="24"/>
        </w:rPr>
      </w:pPr>
      <w:r w:rsidRPr="00F5310A">
        <w:rPr>
          <w:rFonts w:asciiTheme="minorHAnsi" w:hAnsiTheme="minorHAnsi" w:cstheme="minorHAnsi"/>
          <w:color w:val="4F81BD" w:themeColor="accent1"/>
          <w:szCs w:val="24"/>
        </w:rPr>
        <w:t xml:space="preserve">It is our responsibility to: </w:t>
      </w:r>
    </w:p>
    <w:p w14:paraId="79554478" w14:textId="77777777" w:rsidR="00317EE7" w:rsidRPr="00F5310A" w:rsidRDefault="00317EE7" w:rsidP="00F5310A">
      <w:pPr>
        <w:spacing w:line="276" w:lineRule="auto"/>
        <w:ind w:left="1080"/>
        <w:jc w:val="both"/>
        <w:rPr>
          <w:rFonts w:asciiTheme="minorHAnsi" w:hAnsiTheme="minorHAnsi" w:cstheme="minorHAnsi"/>
          <w:color w:val="4F81BD" w:themeColor="accent1"/>
          <w:szCs w:val="24"/>
        </w:rPr>
      </w:pPr>
    </w:p>
    <w:p w14:paraId="67056E76" w14:textId="53F09E9A" w:rsidR="00317EE7" w:rsidRPr="00F5310A" w:rsidRDefault="00E31211" w:rsidP="00F5310A">
      <w:pPr>
        <w:pStyle w:val="ListParagraph"/>
        <w:numPr>
          <w:ilvl w:val="0"/>
          <w:numId w:val="24"/>
        </w:numPr>
        <w:spacing w:line="276" w:lineRule="auto"/>
        <w:jc w:val="both"/>
        <w:rPr>
          <w:rFonts w:asciiTheme="minorHAnsi" w:hAnsiTheme="minorHAnsi" w:cstheme="minorHAnsi"/>
          <w:color w:val="4F81BD" w:themeColor="accent1"/>
          <w:szCs w:val="24"/>
        </w:rPr>
      </w:pPr>
      <w:r w:rsidRPr="00F5310A">
        <w:rPr>
          <w:rFonts w:asciiTheme="minorHAnsi" w:hAnsiTheme="minorHAnsi" w:cstheme="minorHAnsi"/>
          <w:color w:val="4F81BD" w:themeColor="accent1"/>
          <w:szCs w:val="24"/>
        </w:rPr>
        <w:t>Respond promptly and appropriately to concerns</w:t>
      </w:r>
      <w:r w:rsidR="009B76C7" w:rsidRPr="00F5310A">
        <w:rPr>
          <w:rFonts w:asciiTheme="minorHAnsi" w:hAnsiTheme="minorHAnsi" w:cstheme="minorHAnsi"/>
          <w:color w:val="4F81BD" w:themeColor="accent1"/>
          <w:szCs w:val="24"/>
        </w:rPr>
        <w:t>.</w:t>
      </w:r>
      <w:r w:rsidRPr="00F5310A">
        <w:rPr>
          <w:rFonts w:asciiTheme="minorHAnsi" w:hAnsiTheme="minorHAnsi" w:cstheme="minorHAnsi"/>
          <w:color w:val="4F81BD" w:themeColor="accent1"/>
          <w:szCs w:val="24"/>
        </w:rPr>
        <w:t xml:space="preserve"> </w:t>
      </w:r>
    </w:p>
    <w:p w14:paraId="52CE911B" w14:textId="77777777" w:rsidR="000E564F" w:rsidRPr="00F5310A" w:rsidRDefault="000E564F" w:rsidP="00F5310A">
      <w:pPr>
        <w:spacing w:line="276" w:lineRule="auto"/>
        <w:ind w:left="1077"/>
        <w:jc w:val="both"/>
        <w:rPr>
          <w:rFonts w:asciiTheme="minorHAnsi" w:hAnsiTheme="minorHAnsi" w:cstheme="minorHAnsi"/>
          <w:color w:val="4F81BD" w:themeColor="accent1"/>
          <w:szCs w:val="24"/>
        </w:rPr>
      </w:pPr>
    </w:p>
    <w:p w14:paraId="7FE68D19" w14:textId="1A4C0E64" w:rsidR="00317EE7" w:rsidRPr="00F5310A" w:rsidRDefault="00E31211" w:rsidP="00F5310A">
      <w:pPr>
        <w:pStyle w:val="ListParagraph"/>
        <w:numPr>
          <w:ilvl w:val="0"/>
          <w:numId w:val="24"/>
        </w:numPr>
        <w:spacing w:line="276" w:lineRule="auto"/>
        <w:jc w:val="both"/>
        <w:rPr>
          <w:rFonts w:asciiTheme="minorHAnsi" w:hAnsiTheme="minorHAnsi" w:cstheme="minorHAnsi"/>
          <w:color w:val="4F81BD" w:themeColor="accent1"/>
          <w:szCs w:val="24"/>
        </w:rPr>
      </w:pPr>
      <w:r w:rsidRPr="00F5310A">
        <w:rPr>
          <w:rFonts w:asciiTheme="minorHAnsi" w:hAnsiTheme="minorHAnsi" w:cstheme="minorHAnsi"/>
          <w:color w:val="4F81BD" w:themeColor="accent1"/>
          <w:szCs w:val="24"/>
        </w:rPr>
        <w:t>Pass information to Children’s Social Care, Adult Social Care and the Police</w:t>
      </w:r>
      <w:r w:rsidR="009B76C7" w:rsidRPr="00F5310A">
        <w:rPr>
          <w:rFonts w:asciiTheme="minorHAnsi" w:hAnsiTheme="minorHAnsi" w:cstheme="minorHAnsi"/>
          <w:color w:val="4F81BD" w:themeColor="accent1"/>
          <w:szCs w:val="24"/>
        </w:rPr>
        <w:t>.</w:t>
      </w:r>
      <w:r w:rsidRPr="00F5310A">
        <w:rPr>
          <w:rFonts w:asciiTheme="minorHAnsi" w:hAnsiTheme="minorHAnsi" w:cstheme="minorHAnsi"/>
          <w:color w:val="4F81BD" w:themeColor="accent1"/>
          <w:szCs w:val="24"/>
        </w:rPr>
        <w:t xml:space="preserve"> </w:t>
      </w:r>
    </w:p>
    <w:p w14:paraId="2A4F5044" w14:textId="77777777" w:rsidR="000E564F" w:rsidRPr="00F5310A" w:rsidRDefault="000E564F" w:rsidP="00F5310A">
      <w:pPr>
        <w:spacing w:line="276" w:lineRule="auto"/>
        <w:ind w:left="1077"/>
        <w:jc w:val="both"/>
        <w:rPr>
          <w:rFonts w:asciiTheme="minorHAnsi" w:hAnsiTheme="minorHAnsi" w:cstheme="minorHAnsi"/>
          <w:color w:val="4F81BD" w:themeColor="accent1"/>
          <w:szCs w:val="24"/>
        </w:rPr>
      </w:pPr>
    </w:p>
    <w:p w14:paraId="576DC779" w14:textId="19665B21" w:rsidR="000E564F" w:rsidRPr="00F5310A" w:rsidRDefault="00E31211" w:rsidP="00F5310A">
      <w:pPr>
        <w:pStyle w:val="ListParagraph"/>
        <w:numPr>
          <w:ilvl w:val="0"/>
          <w:numId w:val="24"/>
        </w:numPr>
        <w:spacing w:line="276" w:lineRule="auto"/>
        <w:jc w:val="both"/>
        <w:rPr>
          <w:rFonts w:asciiTheme="minorHAnsi" w:hAnsiTheme="minorHAnsi" w:cstheme="minorHAnsi"/>
          <w:color w:val="4F81BD" w:themeColor="accent1"/>
          <w:szCs w:val="24"/>
        </w:rPr>
      </w:pPr>
      <w:r w:rsidRPr="00F5310A">
        <w:rPr>
          <w:rFonts w:asciiTheme="minorHAnsi" w:hAnsiTheme="minorHAnsi" w:cstheme="minorHAnsi"/>
          <w:color w:val="4F81BD" w:themeColor="accent1"/>
          <w:szCs w:val="24"/>
        </w:rPr>
        <w:t>Co-operate with statutory child protection procedures and criminal</w:t>
      </w:r>
      <w:r w:rsidR="0022127C" w:rsidRPr="00F5310A">
        <w:rPr>
          <w:rFonts w:asciiTheme="minorHAnsi" w:hAnsiTheme="minorHAnsi" w:cstheme="minorHAnsi"/>
          <w:color w:val="4F81BD" w:themeColor="accent1"/>
          <w:szCs w:val="24"/>
        </w:rPr>
        <w:t xml:space="preserve"> </w:t>
      </w:r>
      <w:r w:rsidRPr="00F5310A">
        <w:rPr>
          <w:rFonts w:asciiTheme="minorHAnsi" w:hAnsiTheme="minorHAnsi" w:cstheme="minorHAnsi"/>
          <w:color w:val="4F81BD" w:themeColor="accent1"/>
          <w:szCs w:val="24"/>
        </w:rPr>
        <w:t xml:space="preserve">enquiries. </w:t>
      </w:r>
    </w:p>
    <w:p w14:paraId="346F786F" w14:textId="77777777" w:rsidR="00E87E74" w:rsidRPr="00F5310A" w:rsidRDefault="00E87E74" w:rsidP="00F5310A">
      <w:pPr>
        <w:spacing w:line="276" w:lineRule="auto"/>
        <w:ind w:left="1077"/>
        <w:jc w:val="both"/>
        <w:rPr>
          <w:rFonts w:asciiTheme="minorHAnsi" w:hAnsiTheme="minorHAnsi" w:cstheme="minorHAnsi"/>
          <w:color w:val="4F81BD" w:themeColor="accent1"/>
          <w:szCs w:val="24"/>
        </w:rPr>
      </w:pPr>
    </w:p>
    <w:p w14:paraId="2CB36754" w14:textId="38C1C5E0" w:rsidR="002C5BAA" w:rsidRPr="00F5310A" w:rsidRDefault="00C0672B" w:rsidP="00F5310A">
      <w:pPr>
        <w:pStyle w:val="ListParagraph"/>
        <w:numPr>
          <w:ilvl w:val="0"/>
          <w:numId w:val="24"/>
        </w:numPr>
        <w:spacing w:line="276" w:lineRule="auto"/>
        <w:jc w:val="both"/>
        <w:rPr>
          <w:rFonts w:asciiTheme="minorHAnsi" w:hAnsiTheme="minorHAnsi" w:cstheme="minorHAnsi"/>
          <w:color w:val="4F81BD" w:themeColor="accent1"/>
          <w:szCs w:val="24"/>
        </w:rPr>
      </w:pPr>
      <w:r w:rsidRPr="00F5310A">
        <w:rPr>
          <w:rFonts w:asciiTheme="minorHAnsi" w:hAnsiTheme="minorHAnsi" w:cstheme="minorHAnsi"/>
          <w:color w:val="4F81BD" w:themeColor="accent1"/>
          <w:szCs w:val="24"/>
        </w:rPr>
        <w:t xml:space="preserve">Take account </w:t>
      </w:r>
      <w:r w:rsidR="0027515E" w:rsidRPr="00F5310A">
        <w:rPr>
          <w:rFonts w:asciiTheme="minorHAnsi" w:hAnsiTheme="minorHAnsi" w:cstheme="minorHAnsi"/>
          <w:color w:val="4F81BD" w:themeColor="accent1"/>
          <w:szCs w:val="24"/>
        </w:rPr>
        <w:t>of the impact of health and safety hazards on vulnerable occupants, including children, when deciding what action to take.</w:t>
      </w:r>
    </w:p>
    <w:p w14:paraId="3AC1DB26" w14:textId="77777777" w:rsidR="000E564F" w:rsidRPr="00F5310A" w:rsidRDefault="000E564F" w:rsidP="00F5310A">
      <w:pPr>
        <w:spacing w:line="276" w:lineRule="auto"/>
        <w:ind w:left="1080"/>
        <w:jc w:val="both"/>
        <w:rPr>
          <w:rFonts w:asciiTheme="minorHAnsi" w:hAnsiTheme="minorHAnsi" w:cstheme="minorHAnsi"/>
          <w:color w:val="4F81BD" w:themeColor="accent1"/>
          <w:szCs w:val="24"/>
        </w:rPr>
      </w:pPr>
    </w:p>
    <w:p w14:paraId="587ED111" w14:textId="77777777" w:rsidR="000E564F" w:rsidRPr="00F5310A" w:rsidRDefault="00E31211" w:rsidP="00F5310A">
      <w:pPr>
        <w:spacing w:line="276" w:lineRule="auto"/>
        <w:ind w:left="360"/>
        <w:jc w:val="both"/>
        <w:rPr>
          <w:rFonts w:asciiTheme="minorHAnsi" w:hAnsiTheme="minorHAnsi" w:cstheme="minorHAnsi"/>
          <w:color w:val="4F81BD" w:themeColor="accent1"/>
          <w:szCs w:val="24"/>
        </w:rPr>
      </w:pPr>
      <w:r w:rsidRPr="00F5310A">
        <w:rPr>
          <w:rFonts w:asciiTheme="minorHAnsi" w:hAnsiTheme="minorHAnsi" w:cstheme="minorHAnsi"/>
          <w:color w:val="4F81BD" w:themeColor="accent1"/>
          <w:szCs w:val="24"/>
        </w:rPr>
        <w:t xml:space="preserve">It is not our responsibility to: </w:t>
      </w:r>
    </w:p>
    <w:p w14:paraId="46ED0C7E" w14:textId="77777777" w:rsidR="000E564F" w:rsidRPr="00F5310A" w:rsidRDefault="000E564F" w:rsidP="00F5310A">
      <w:pPr>
        <w:spacing w:line="276" w:lineRule="auto"/>
        <w:ind w:left="1080"/>
        <w:jc w:val="both"/>
        <w:rPr>
          <w:rFonts w:asciiTheme="minorHAnsi" w:hAnsiTheme="minorHAnsi" w:cstheme="minorHAnsi"/>
          <w:color w:val="4F81BD" w:themeColor="accent1"/>
          <w:szCs w:val="24"/>
        </w:rPr>
      </w:pPr>
    </w:p>
    <w:p w14:paraId="3AA1D975" w14:textId="77777777" w:rsidR="00CC5037" w:rsidRPr="00F5310A" w:rsidRDefault="00E31211" w:rsidP="00F5310A">
      <w:pPr>
        <w:pStyle w:val="ListParagraph"/>
        <w:numPr>
          <w:ilvl w:val="0"/>
          <w:numId w:val="25"/>
        </w:numPr>
        <w:spacing w:line="276" w:lineRule="auto"/>
        <w:jc w:val="both"/>
        <w:rPr>
          <w:rFonts w:asciiTheme="minorHAnsi" w:hAnsiTheme="minorHAnsi" w:cstheme="minorHAnsi"/>
          <w:color w:val="4F81BD" w:themeColor="accent1"/>
          <w:szCs w:val="24"/>
        </w:rPr>
      </w:pPr>
      <w:r w:rsidRPr="00F5310A">
        <w:rPr>
          <w:rFonts w:asciiTheme="minorHAnsi" w:hAnsiTheme="minorHAnsi" w:cstheme="minorHAnsi"/>
          <w:color w:val="4F81BD" w:themeColor="accent1"/>
          <w:szCs w:val="24"/>
        </w:rPr>
        <w:t>Decide whether children or adults are suffering or are likely to suffer abuse or significant harm. This is the responsibility of local authority.</w:t>
      </w:r>
      <w:r w:rsidR="00FF284D" w:rsidRPr="00F5310A">
        <w:rPr>
          <w:rFonts w:asciiTheme="minorHAnsi" w:hAnsiTheme="minorHAnsi" w:cstheme="minorHAnsi"/>
          <w:color w:val="4F81BD" w:themeColor="accent1"/>
          <w:szCs w:val="24"/>
        </w:rPr>
        <w:t xml:space="preserve"> </w:t>
      </w:r>
    </w:p>
    <w:p w14:paraId="50C7D095" w14:textId="77777777" w:rsidR="000E564F" w:rsidRPr="00F5310A" w:rsidRDefault="000E564F" w:rsidP="00F5310A">
      <w:pPr>
        <w:spacing w:line="276" w:lineRule="auto"/>
        <w:jc w:val="both"/>
        <w:rPr>
          <w:rFonts w:asciiTheme="minorHAnsi" w:hAnsiTheme="minorHAnsi" w:cstheme="minorHAnsi"/>
          <w:color w:val="4F81BD" w:themeColor="accent1"/>
          <w:szCs w:val="24"/>
        </w:rPr>
      </w:pPr>
    </w:p>
    <w:p w14:paraId="2A92F45B" w14:textId="73ABCB53" w:rsidR="006A53F2" w:rsidRPr="00F5310A" w:rsidRDefault="00E31211" w:rsidP="00F5310A">
      <w:pPr>
        <w:pStyle w:val="ListParagraph"/>
        <w:numPr>
          <w:ilvl w:val="0"/>
          <w:numId w:val="25"/>
        </w:numPr>
        <w:spacing w:line="276" w:lineRule="auto"/>
        <w:jc w:val="both"/>
        <w:rPr>
          <w:rFonts w:asciiTheme="minorHAnsi" w:hAnsiTheme="minorHAnsi" w:cstheme="minorHAnsi"/>
          <w:b/>
          <w:bCs/>
          <w:color w:val="4F81BD" w:themeColor="accent1"/>
          <w:szCs w:val="24"/>
        </w:rPr>
      </w:pPr>
      <w:r w:rsidRPr="00F5310A">
        <w:rPr>
          <w:rFonts w:asciiTheme="minorHAnsi" w:hAnsiTheme="minorHAnsi" w:cstheme="minorHAnsi"/>
          <w:color w:val="4F81BD" w:themeColor="accent1"/>
          <w:szCs w:val="24"/>
        </w:rPr>
        <w:t>Investigate any allegations or concerns: these must be referred to the local authority and/or police who have the duty to investigate allegations of significant harm and a criminal offence respectively.</w:t>
      </w:r>
      <w:r w:rsidR="00B41929" w:rsidRPr="00F5310A">
        <w:rPr>
          <w:rFonts w:asciiTheme="minorHAnsi" w:hAnsiTheme="minorHAnsi" w:cstheme="minorHAnsi"/>
          <w:color w:val="4F81BD" w:themeColor="accent1"/>
          <w:szCs w:val="24"/>
        </w:rPr>
        <w:t xml:space="preserve"> The only exception being when the local authority may cause us an enquiry under the Care Act 2014.</w:t>
      </w:r>
      <w:r w:rsidR="00FF284D" w:rsidRPr="00F5310A">
        <w:rPr>
          <w:rFonts w:asciiTheme="minorHAnsi" w:hAnsiTheme="minorHAnsi" w:cstheme="minorHAnsi"/>
          <w:color w:val="4F81BD" w:themeColor="accent1"/>
          <w:szCs w:val="24"/>
        </w:rPr>
        <w:t xml:space="preserve"> </w:t>
      </w:r>
    </w:p>
    <w:p w14:paraId="761FBD6B" w14:textId="77777777" w:rsidR="00E31211" w:rsidRPr="00F5310A" w:rsidRDefault="00E31211" w:rsidP="00F5310A">
      <w:pPr>
        <w:spacing w:line="276" w:lineRule="auto"/>
        <w:ind w:left="1080"/>
        <w:jc w:val="both"/>
        <w:rPr>
          <w:rFonts w:asciiTheme="minorHAnsi" w:hAnsiTheme="minorHAnsi" w:cstheme="minorHAnsi"/>
          <w:b/>
          <w:bCs/>
          <w:color w:val="4F81BD" w:themeColor="accent1"/>
          <w:szCs w:val="24"/>
        </w:rPr>
      </w:pPr>
    </w:p>
    <w:p w14:paraId="329B5CEB" w14:textId="401594E5" w:rsidR="00F04DA2" w:rsidRPr="00B71A97" w:rsidRDefault="00021A45" w:rsidP="00CC2C54">
      <w:pPr>
        <w:pStyle w:val="ListParagraph"/>
        <w:numPr>
          <w:ilvl w:val="0"/>
          <w:numId w:val="23"/>
        </w:numPr>
        <w:jc w:val="both"/>
        <w:rPr>
          <w:rFonts w:asciiTheme="minorHAnsi" w:hAnsiTheme="minorHAnsi" w:cstheme="minorHAnsi"/>
          <w:color w:val="8064A2" w:themeColor="accent4"/>
          <w:sz w:val="28"/>
          <w:szCs w:val="28"/>
        </w:rPr>
      </w:pPr>
      <w:r w:rsidRPr="00B71A97">
        <w:rPr>
          <w:rFonts w:asciiTheme="minorHAnsi" w:hAnsiTheme="minorHAnsi" w:cstheme="minorHAnsi"/>
          <w:color w:val="8064A2" w:themeColor="accent4"/>
          <w:sz w:val="28"/>
          <w:szCs w:val="28"/>
        </w:rPr>
        <w:t>Abuse, Harm and Significant Harm</w:t>
      </w:r>
    </w:p>
    <w:p w14:paraId="31CFE897" w14:textId="77777777" w:rsidR="00F04DA2" w:rsidRPr="00E74C31" w:rsidRDefault="00F04DA2" w:rsidP="00CC2C54">
      <w:pPr>
        <w:ind w:left="1080"/>
        <w:jc w:val="both"/>
        <w:rPr>
          <w:rFonts w:ascii="Century Gothic" w:hAnsi="Century Gothic"/>
          <w:szCs w:val="24"/>
        </w:rPr>
      </w:pPr>
    </w:p>
    <w:p w14:paraId="36911B38" w14:textId="77777777" w:rsidR="00E91600" w:rsidRPr="00D17C5D" w:rsidRDefault="00021A45" w:rsidP="00CC2C54">
      <w:pPr>
        <w:ind w:left="360"/>
        <w:jc w:val="both"/>
        <w:rPr>
          <w:rFonts w:asciiTheme="minorHAnsi" w:hAnsiTheme="minorHAnsi" w:cstheme="minorHAnsi"/>
          <w:color w:val="4F81BD" w:themeColor="accent1"/>
          <w:szCs w:val="24"/>
        </w:rPr>
      </w:pPr>
      <w:r w:rsidRPr="00D17C5D">
        <w:rPr>
          <w:rFonts w:asciiTheme="minorHAnsi" w:hAnsiTheme="minorHAnsi" w:cstheme="minorHAnsi"/>
          <w:color w:val="4F81BD" w:themeColor="accent1"/>
          <w:szCs w:val="24"/>
        </w:rPr>
        <w:t xml:space="preserve">4.1 Abuse </w:t>
      </w:r>
    </w:p>
    <w:p w14:paraId="3807884C" w14:textId="77777777" w:rsidR="00E91600" w:rsidRDefault="00E91600" w:rsidP="00CC2C54">
      <w:pPr>
        <w:ind w:left="1080"/>
        <w:jc w:val="both"/>
        <w:rPr>
          <w:rFonts w:ascii="Century Gothic" w:hAnsi="Century Gothic"/>
          <w:szCs w:val="24"/>
        </w:rPr>
      </w:pPr>
    </w:p>
    <w:p w14:paraId="65C25A75" w14:textId="77CE14F9" w:rsidR="00F04DA2" w:rsidRPr="002F1093" w:rsidRDefault="00021A45" w:rsidP="002F1093">
      <w:pPr>
        <w:spacing w:line="276" w:lineRule="auto"/>
        <w:ind w:left="360"/>
        <w:jc w:val="both"/>
        <w:rPr>
          <w:rFonts w:asciiTheme="minorHAnsi" w:hAnsiTheme="minorHAnsi" w:cstheme="minorHAnsi"/>
          <w:color w:val="4F81BD" w:themeColor="accent1"/>
          <w:szCs w:val="24"/>
        </w:rPr>
      </w:pPr>
      <w:r w:rsidRPr="002F1093">
        <w:rPr>
          <w:rFonts w:asciiTheme="minorHAnsi" w:hAnsiTheme="minorHAnsi" w:cstheme="minorHAnsi"/>
          <w:color w:val="4F81BD" w:themeColor="accent1"/>
          <w:szCs w:val="24"/>
        </w:rPr>
        <w:t>We use the following definitions of abuse</w:t>
      </w:r>
    </w:p>
    <w:p w14:paraId="01CB2DD9" w14:textId="77777777" w:rsidR="00F04DA2" w:rsidRPr="002F1093" w:rsidRDefault="00F04DA2" w:rsidP="002F1093">
      <w:pPr>
        <w:spacing w:line="276" w:lineRule="auto"/>
        <w:ind w:left="1080"/>
        <w:jc w:val="both"/>
        <w:rPr>
          <w:rFonts w:asciiTheme="minorHAnsi" w:hAnsiTheme="minorHAnsi" w:cstheme="minorHAnsi"/>
          <w:color w:val="4F81BD" w:themeColor="accent1"/>
          <w:szCs w:val="24"/>
        </w:rPr>
      </w:pPr>
    </w:p>
    <w:p w14:paraId="2DE2C65F" w14:textId="00322FD5" w:rsidR="00F04DA2" w:rsidRPr="002F1093" w:rsidRDefault="00021A45" w:rsidP="002F1093">
      <w:pPr>
        <w:spacing w:line="276" w:lineRule="auto"/>
        <w:ind w:left="360"/>
        <w:jc w:val="both"/>
        <w:rPr>
          <w:rFonts w:asciiTheme="minorHAnsi" w:hAnsiTheme="minorHAnsi" w:cstheme="minorHAnsi"/>
          <w:color w:val="4F81BD" w:themeColor="accent1"/>
          <w:szCs w:val="24"/>
        </w:rPr>
      </w:pPr>
      <w:r w:rsidRPr="002F1093">
        <w:rPr>
          <w:rFonts w:asciiTheme="minorHAnsi" w:hAnsiTheme="minorHAnsi" w:cstheme="minorHAnsi"/>
          <w:color w:val="4F81BD" w:themeColor="accent1"/>
          <w:szCs w:val="24"/>
        </w:rPr>
        <w:t>‘Forms of maltreatment of a child or adult’; or</w:t>
      </w:r>
    </w:p>
    <w:p w14:paraId="10438A5A" w14:textId="77777777" w:rsidR="00E91600" w:rsidRPr="002F1093" w:rsidRDefault="00E91600" w:rsidP="002F1093">
      <w:pPr>
        <w:spacing w:line="276" w:lineRule="auto"/>
        <w:ind w:left="1080"/>
        <w:jc w:val="both"/>
        <w:rPr>
          <w:rFonts w:asciiTheme="minorHAnsi" w:hAnsiTheme="minorHAnsi" w:cstheme="minorHAnsi"/>
          <w:color w:val="4F81BD" w:themeColor="accent1"/>
          <w:szCs w:val="24"/>
        </w:rPr>
      </w:pPr>
    </w:p>
    <w:p w14:paraId="4D54C1A8" w14:textId="117129E0" w:rsidR="00D92CC9" w:rsidRPr="002F1093" w:rsidRDefault="00021A45" w:rsidP="002F1093">
      <w:pPr>
        <w:spacing w:line="276" w:lineRule="auto"/>
        <w:ind w:left="360"/>
        <w:jc w:val="both"/>
        <w:rPr>
          <w:rFonts w:asciiTheme="minorHAnsi" w:hAnsiTheme="minorHAnsi" w:cstheme="minorHAnsi"/>
          <w:color w:val="4F81BD" w:themeColor="accent1"/>
          <w:szCs w:val="24"/>
        </w:rPr>
      </w:pPr>
      <w:r w:rsidRPr="002F1093">
        <w:rPr>
          <w:rFonts w:asciiTheme="minorHAnsi" w:hAnsiTheme="minorHAnsi" w:cstheme="minorHAnsi"/>
          <w:color w:val="4F81BD" w:themeColor="accent1"/>
          <w:szCs w:val="24"/>
        </w:rPr>
        <w:t xml:space="preserve">‘A violation of an individual’s human and civil rights by any other person or persons which results in significant harm’ </w:t>
      </w:r>
    </w:p>
    <w:p w14:paraId="6660CE61" w14:textId="77777777" w:rsidR="00D92CC9" w:rsidRPr="002F1093" w:rsidRDefault="00D92CC9" w:rsidP="002F1093">
      <w:pPr>
        <w:spacing w:line="276" w:lineRule="auto"/>
        <w:ind w:left="1080"/>
        <w:jc w:val="both"/>
        <w:rPr>
          <w:rFonts w:asciiTheme="minorHAnsi" w:hAnsiTheme="minorHAnsi" w:cstheme="minorHAnsi"/>
          <w:color w:val="4F81BD" w:themeColor="accent1"/>
          <w:szCs w:val="24"/>
        </w:rPr>
      </w:pPr>
    </w:p>
    <w:p w14:paraId="41AF1D95" w14:textId="77777777" w:rsidR="008C355C" w:rsidRPr="002F1093" w:rsidRDefault="00021A45" w:rsidP="002F1093">
      <w:pPr>
        <w:spacing w:line="276" w:lineRule="auto"/>
        <w:ind w:left="360"/>
        <w:jc w:val="both"/>
        <w:rPr>
          <w:rFonts w:asciiTheme="minorHAnsi" w:hAnsiTheme="minorHAnsi" w:cstheme="minorHAnsi"/>
          <w:color w:val="4F81BD" w:themeColor="accent1"/>
          <w:szCs w:val="24"/>
        </w:rPr>
      </w:pPr>
      <w:r w:rsidRPr="002F1093">
        <w:rPr>
          <w:rFonts w:asciiTheme="minorHAnsi" w:hAnsiTheme="minorHAnsi" w:cstheme="minorHAnsi"/>
          <w:color w:val="4F81BD" w:themeColor="accent1"/>
          <w:szCs w:val="24"/>
        </w:rPr>
        <w:t>There are many different types of abuse that can cause significant harm. Abuse can happen in any family or caring relationship, regardless of class or cultural background. It includes familial violence, ‘honour’ based violence and harmful cultural practices, such as forced marriage or female genital mutilation.</w:t>
      </w:r>
    </w:p>
    <w:p w14:paraId="2FFAFDD5" w14:textId="77777777" w:rsidR="008C355C" w:rsidRDefault="008C355C" w:rsidP="00CC2C54">
      <w:pPr>
        <w:ind w:left="1080"/>
        <w:jc w:val="both"/>
        <w:rPr>
          <w:rFonts w:ascii="Century Gothic" w:hAnsi="Century Gothic"/>
          <w:szCs w:val="24"/>
        </w:rPr>
      </w:pPr>
    </w:p>
    <w:p w14:paraId="7D3802A6" w14:textId="7E0D10D0" w:rsidR="008C355C" w:rsidRPr="002F1093" w:rsidRDefault="00021A45" w:rsidP="002F1093">
      <w:pPr>
        <w:spacing w:line="276" w:lineRule="auto"/>
        <w:ind w:left="360"/>
        <w:jc w:val="both"/>
        <w:rPr>
          <w:rFonts w:asciiTheme="minorHAnsi" w:hAnsiTheme="minorHAnsi" w:cstheme="minorHAnsi"/>
          <w:color w:val="4F81BD" w:themeColor="accent1"/>
          <w:szCs w:val="24"/>
        </w:rPr>
      </w:pPr>
      <w:r w:rsidRPr="002F1093">
        <w:rPr>
          <w:rFonts w:asciiTheme="minorHAnsi" w:hAnsiTheme="minorHAnsi" w:cstheme="minorHAnsi"/>
          <w:color w:val="4F81BD" w:themeColor="accent1"/>
          <w:szCs w:val="24"/>
        </w:rPr>
        <w:t xml:space="preserve">We will be sensitive and informed when assessing an individual’s </w:t>
      </w:r>
      <w:r w:rsidR="000444D8" w:rsidRPr="002F1093">
        <w:rPr>
          <w:rFonts w:asciiTheme="minorHAnsi" w:hAnsiTheme="minorHAnsi" w:cstheme="minorHAnsi"/>
          <w:color w:val="4F81BD" w:themeColor="accent1"/>
          <w:szCs w:val="24"/>
        </w:rPr>
        <w:t>needs but</w:t>
      </w:r>
      <w:r w:rsidRPr="002F1093">
        <w:rPr>
          <w:rFonts w:asciiTheme="minorHAnsi" w:hAnsiTheme="minorHAnsi" w:cstheme="minorHAnsi"/>
          <w:color w:val="4F81BD" w:themeColor="accent1"/>
          <w:szCs w:val="24"/>
        </w:rPr>
        <w:t xml:space="preserve"> will never</w:t>
      </w:r>
      <w:r w:rsidR="00646FF1" w:rsidRPr="002F1093">
        <w:rPr>
          <w:rFonts w:asciiTheme="minorHAnsi" w:hAnsiTheme="minorHAnsi" w:cstheme="minorHAnsi"/>
          <w:color w:val="4F81BD" w:themeColor="accent1"/>
          <w:szCs w:val="24"/>
        </w:rPr>
        <w:t xml:space="preserve"> accept abuse for religious or cultural reasons: everyone has an absolute right to be protected from harm.</w:t>
      </w:r>
    </w:p>
    <w:p w14:paraId="3D883691" w14:textId="77777777" w:rsidR="008C355C" w:rsidRPr="002F1093" w:rsidRDefault="008C355C" w:rsidP="002F1093">
      <w:pPr>
        <w:spacing w:line="276" w:lineRule="auto"/>
        <w:ind w:left="1080"/>
        <w:jc w:val="both"/>
        <w:rPr>
          <w:rFonts w:asciiTheme="minorHAnsi" w:hAnsiTheme="minorHAnsi" w:cstheme="minorHAnsi"/>
          <w:color w:val="4F81BD" w:themeColor="accent1"/>
          <w:szCs w:val="24"/>
        </w:rPr>
      </w:pPr>
    </w:p>
    <w:p w14:paraId="28637186" w14:textId="2DA224F4" w:rsidR="00E7718D" w:rsidRPr="002F1093" w:rsidRDefault="00646FF1" w:rsidP="002F1093">
      <w:pPr>
        <w:spacing w:line="276" w:lineRule="auto"/>
        <w:ind w:left="360"/>
        <w:jc w:val="both"/>
        <w:rPr>
          <w:rFonts w:asciiTheme="minorHAnsi" w:hAnsiTheme="minorHAnsi" w:cstheme="minorHAnsi"/>
          <w:color w:val="4F81BD" w:themeColor="accent1"/>
          <w:szCs w:val="24"/>
        </w:rPr>
      </w:pPr>
      <w:r w:rsidRPr="002F1093">
        <w:rPr>
          <w:rFonts w:asciiTheme="minorHAnsi" w:hAnsiTheme="minorHAnsi" w:cstheme="minorHAnsi"/>
          <w:color w:val="4F81BD" w:themeColor="accent1"/>
          <w:szCs w:val="24"/>
        </w:rPr>
        <w:t>Not all abusive behaviours are violent and include neglect, emotional abuse and financial abuse, which can both cause severe and persistent effects on an individual’s emotional and physical development and wellbeing.</w:t>
      </w:r>
    </w:p>
    <w:p w14:paraId="280916CB" w14:textId="77777777" w:rsidR="00646FF1" w:rsidRPr="00E74C31" w:rsidRDefault="00646FF1" w:rsidP="00CC2C54">
      <w:pPr>
        <w:ind w:left="1080"/>
        <w:jc w:val="both"/>
        <w:rPr>
          <w:rFonts w:ascii="Century Gothic" w:hAnsi="Century Gothic"/>
          <w:szCs w:val="24"/>
        </w:rPr>
      </w:pPr>
    </w:p>
    <w:p w14:paraId="4778C1DB" w14:textId="77777777" w:rsidR="001B0C65" w:rsidRPr="00D17C5D" w:rsidRDefault="001B0C65" w:rsidP="00D17C5D">
      <w:pPr>
        <w:spacing w:line="276" w:lineRule="auto"/>
        <w:ind w:left="360"/>
        <w:jc w:val="both"/>
        <w:rPr>
          <w:rFonts w:asciiTheme="minorHAnsi" w:hAnsiTheme="minorHAnsi" w:cstheme="minorHAnsi"/>
          <w:b/>
          <w:bCs/>
          <w:color w:val="4F81BD" w:themeColor="accent1"/>
          <w:szCs w:val="24"/>
        </w:rPr>
      </w:pPr>
      <w:r w:rsidRPr="00D17C5D">
        <w:rPr>
          <w:rFonts w:asciiTheme="minorHAnsi" w:hAnsiTheme="minorHAnsi" w:cstheme="minorHAnsi"/>
          <w:color w:val="4F81BD" w:themeColor="accent1"/>
          <w:szCs w:val="24"/>
        </w:rPr>
        <w:t xml:space="preserve">4.2 </w:t>
      </w:r>
      <w:r w:rsidRPr="00C62EE9">
        <w:rPr>
          <w:rFonts w:asciiTheme="minorHAnsi" w:hAnsiTheme="minorHAnsi" w:cstheme="minorHAnsi"/>
          <w:color w:val="4F81BD" w:themeColor="accent1"/>
          <w:szCs w:val="24"/>
        </w:rPr>
        <w:t>Harm and significant harm</w:t>
      </w:r>
    </w:p>
    <w:p w14:paraId="07F9C4DB" w14:textId="77777777" w:rsidR="001B0C65" w:rsidRPr="00D17C5D" w:rsidRDefault="001B0C65" w:rsidP="00D17C5D">
      <w:pPr>
        <w:spacing w:line="276" w:lineRule="auto"/>
        <w:ind w:left="1080"/>
        <w:jc w:val="both"/>
        <w:rPr>
          <w:rFonts w:asciiTheme="minorHAnsi" w:hAnsiTheme="minorHAnsi" w:cstheme="minorHAnsi"/>
          <w:color w:val="4F81BD" w:themeColor="accent1"/>
          <w:szCs w:val="24"/>
        </w:rPr>
      </w:pPr>
    </w:p>
    <w:p w14:paraId="58BB2AEE" w14:textId="77777777" w:rsidR="00FD1C67" w:rsidRPr="00D17C5D" w:rsidRDefault="001B0C65" w:rsidP="00D17C5D">
      <w:pPr>
        <w:spacing w:line="276" w:lineRule="auto"/>
        <w:ind w:left="360"/>
        <w:jc w:val="both"/>
        <w:rPr>
          <w:rFonts w:asciiTheme="minorHAnsi" w:hAnsiTheme="minorHAnsi" w:cstheme="minorHAnsi"/>
          <w:color w:val="4F81BD" w:themeColor="accent1"/>
          <w:szCs w:val="24"/>
        </w:rPr>
      </w:pPr>
      <w:r w:rsidRPr="00D17C5D">
        <w:rPr>
          <w:rFonts w:asciiTheme="minorHAnsi" w:hAnsiTheme="minorHAnsi" w:cstheme="minorHAnsi"/>
          <w:color w:val="4F81BD" w:themeColor="accent1"/>
          <w:szCs w:val="24"/>
        </w:rPr>
        <w:t xml:space="preserve">Harm is defined as ill treatment or impairment of health and development. It includes impairment suffered from seeing or hearing the ill treatment of another person. There are no absolute criteria on which to rely when judging what constitutes significant </w:t>
      </w:r>
      <w:proofErr w:type="gramStart"/>
      <w:r w:rsidRPr="00D17C5D">
        <w:rPr>
          <w:rFonts w:asciiTheme="minorHAnsi" w:hAnsiTheme="minorHAnsi" w:cstheme="minorHAnsi"/>
          <w:color w:val="4F81BD" w:themeColor="accent1"/>
          <w:szCs w:val="24"/>
        </w:rPr>
        <w:t>harm</w:t>
      </w:r>
      <w:proofErr w:type="gramEnd"/>
      <w:r w:rsidRPr="00D17C5D">
        <w:rPr>
          <w:rFonts w:asciiTheme="minorHAnsi" w:hAnsiTheme="minorHAnsi" w:cstheme="minorHAnsi"/>
          <w:color w:val="4F81BD" w:themeColor="accent1"/>
          <w:szCs w:val="24"/>
        </w:rPr>
        <w:t xml:space="preserve"> but it can be determined “significant” by comparing a child’s health and development with what might be reasonably expected of a similar child, and making a professional judgement based on the information available.</w:t>
      </w:r>
    </w:p>
    <w:p w14:paraId="61822466" w14:textId="77777777" w:rsidR="00FD1C67" w:rsidRPr="00D17C5D" w:rsidRDefault="00FD1C67" w:rsidP="00D17C5D">
      <w:pPr>
        <w:spacing w:line="276" w:lineRule="auto"/>
        <w:ind w:left="1080"/>
        <w:jc w:val="both"/>
        <w:rPr>
          <w:rFonts w:asciiTheme="minorHAnsi" w:hAnsiTheme="minorHAnsi" w:cstheme="minorHAnsi"/>
          <w:color w:val="4F81BD" w:themeColor="accent1"/>
          <w:szCs w:val="24"/>
        </w:rPr>
      </w:pPr>
    </w:p>
    <w:p w14:paraId="7279FA2E" w14:textId="58BB38D7" w:rsidR="00646FF1" w:rsidRPr="00D17C5D" w:rsidRDefault="001B0C65" w:rsidP="00D17C5D">
      <w:pPr>
        <w:spacing w:line="276" w:lineRule="auto"/>
        <w:ind w:left="360"/>
        <w:jc w:val="both"/>
        <w:rPr>
          <w:rFonts w:asciiTheme="minorHAnsi" w:hAnsiTheme="minorHAnsi" w:cstheme="minorHAnsi"/>
          <w:b/>
          <w:bCs/>
          <w:color w:val="4F81BD" w:themeColor="accent1"/>
          <w:szCs w:val="24"/>
        </w:rPr>
      </w:pPr>
      <w:r w:rsidRPr="00D17C5D">
        <w:rPr>
          <w:rFonts w:asciiTheme="minorHAnsi" w:hAnsiTheme="minorHAnsi" w:cstheme="minorHAnsi"/>
          <w:color w:val="4F81BD" w:themeColor="accent1"/>
          <w:szCs w:val="24"/>
        </w:rPr>
        <w:t xml:space="preserve">Significant harm is a statutory threshold that justifies compulsory intervention in the best interest of </w:t>
      </w:r>
      <w:proofErr w:type="gramStart"/>
      <w:r w:rsidRPr="00D17C5D">
        <w:rPr>
          <w:rFonts w:asciiTheme="minorHAnsi" w:hAnsiTheme="minorHAnsi" w:cstheme="minorHAnsi"/>
          <w:color w:val="4F81BD" w:themeColor="accent1"/>
          <w:szCs w:val="24"/>
        </w:rPr>
        <w:t>children, and</w:t>
      </w:r>
      <w:proofErr w:type="gramEnd"/>
      <w:r w:rsidRPr="00D17C5D">
        <w:rPr>
          <w:rFonts w:asciiTheme="minorHAnsi" w:hAnsiTheme="minorHAnsi" w:cstheme="minorHAnsi"/>
          <w:color w:val="4F81BD" w:themeColor="accent1"/>
          <w:szCs w:val="24"/>
        </w:rPr>
        <w:t xml:space="preserve"> gives local authorities a duty to make enquires to decide whether they should take action to safeguard or promote the welfare of a child who is suffering, or likely to suffer significant harm.</w:t>
      </w:r>
    </w:p>
    <w:p w14:paraId="456DF735" w14:textId="77777777" w:rsidR="00E7718D" w:rsidRPr="00E74C31" w:rsidRDefault="00E7718D" w:rsidP="00CC2C54">
      <w:pPr>
        <w:ind w:left="1080"/>
        <w:jc w:val="both"/>
        <w:rPr>
          <w:rFonts w:ascii="Century Gothic" w:hAnsi="Century Gothic" w:cstheme="minorHAnsi"/>
          <w:b/>
          <w:bCs/>
          <w:szCs w:val="24"/>
        </w:rPr>
      </w:pPr>
    </w:p>
    <w:p w14:paraId="05B99E24" w14:textId="77777777" w:rsidR="00E7718D" w:rsidRPr="00E74C31" w:rsidRDefault="00E7718D" w:rsidP="00CC2C54">
      <w:pPr>
        <w:ind w:left="1080"/>
        <w:jc w:val="both"/>
        <w:rPr>
          <w:rFonts w:ascii="Century Gothic" w:hAnsi="Century Gothic" w:cstheme="minorHAnsi"/>
          <w:b/>
          <w:bCs/>
          <w:szCs w:val="24"/>
        </w:rPr>
      </w:pPr>
    </w:p>
    <w:p w14:paraId="04D81F82" w14:textId="77777777" w:rsidR="000363B9" w:rsidRPr="00D17C5D" w:rsidRDefault="000363B9" w:rsidP="00D17C5D">
      <w:pPr>
        <w:spacing w:line="276" w:lineRule="auto"/>
        <w:ind w:left="360"/>
        <w:jc w:val="both"/>
        <w:rPr>
          <w:rFonts w:asciiTheme="minorHAnsi" w:hAnsiTheme="minorHAnsi" w:cstheme="minorHAnsi"/>
          <w:color w:val="4F81BD" w:themeColor="accent1"/>
          <w:szCs w:val="24"/>
        </w:rPr>
      </w:pPr>
      <w:r w:rsidRPr="00D17C5D">
        <w:rPr>
          <w:rFonts w:asciiTheme="minorHAnsi" w:hAnsiTheme="minorHAnsi" w:cstheme="minorHAnsi"/>
          <w:color w:val="4F81BD" w:themeColor="accent1"/>
          <w:szCs w:val="24"/>
        </w:rPr>
        <w:t>4.3 Forms of abuse and harm</w:t>
      </w:r>
    </w:p>
    <w:p w14:paraId="3A933450" w14:textId="77777777" w:rsidR="000363B9" w:rsidRPr="00D17C5D" w:rsidRDefault="000363B9" w:rsidP="00D17C5D">
      <w:pPr>
        <w:spacing w:line="276" w:lineRule="auto"/>
        <w:ind w:left="1080"/>
        <w:jc w:val="both"/>
        <w:rPr>
          <w:rFonts w:asciiTheme="minorHAnsi" w:hAnsiTheme="minorHAnsi" w:cstheme="minorHAnsi"/>
          <w:color w:val="4F81BD" w:themeColor="accent1"/>
          <w:szCs w:val="24"/>
        </w:rPr>
      </w:pPr>
    </w:p>
    <w:p w14:paraId="088D68BC" w14:textId="77777777" w:rsidR="006D12BB" w:rsidRPr="00D17C5D" w:rsidRDefault="000363B9" w:rsidP="00D17C5D">
      <w:pPr>
        <w:spacing w:line="276" w:lineRule="auto"/>
        <w:ind w:left="360"/>
        <w:jc w:val="both"/>
        <w:rPr>
          <w:rFonts w:asciiTheme="minorHAnsi" w:hAnsiTheme="minorHAnsi" w:cstheme="minorHAnsi"/>
          <w:color w:val="4F81BD" w:themeColor="accent1"/>
          <w:szCs w:val="24"/>
        </w:rPr>
      </w:pPr>
      <w:r w:rsidRPr="00D17C5D">
        <w:rPr>
          <w:rFonts w:asciiTheme="minorHAnsi" w:hAnsiTheme="minorHAnsi" w:cstheme="minorHAnsi"/>
          <w:color w:val="4F81BD" w:themeColor="accent1"/>
          <w:szCs w:val="24"/>
        </w:rPr>
        <w:t>Ways in which harm or abuse can occur include:</w:t>
      </w:r>
    </w:p>
    <w:p w14:paraId="3DCF9568" w14:textId="77777777" w:rsidR="006D12BB" w:rsidRPr="00D17C5D" w:rsidRDefault="006D12BB" w:rsidP="00D17C5D">
      <w:pPr>
        <w:spacing w:line="276" w:lineRule="auto"/>
        <w:ind w:left="1080"/>
        <w:jc w:val="both"/>
        <w:rPr>
          <w:rFonts w:asciiTheme="minorHAnsi" w:hAnsiTheme="minorHAnsi" w:cstheme="minorHAnsi"/>
          <w:color w:val="4F81BD" w:themeColor="accent1"/>
          <w:szCs w:val="24"/>
        </w:rPr>
      </w:pPr>
    </w:p>
    <w:p w14:paraId="1EC52E65" w14:textId="19CBD688" w:rsidR="006D12BB" w:rsidRPr="00917FD6" w:rsidRDefault="000363B9" w:rsidP="00917FD6">
      <w:pPr>
        <w:pStyle w:val="ListParagraph"/>
        <w:numPr>
          <w:ilvl w:val="0"/>
          <w:numId w:val="28"/>
        </w:numPr>
        <w:spacing w:line="276" w:lineRule="auto"/>
        <w:jc w:val="both"/>
        <w:rPr>
          <w:rFonts w:asciiTheme="minorHAnsi" w:hAnsiTheme="minorHAnsi" w:cstheme="minorHAnsi"/>
          <w:color w:val="4F81BD" w:themeColor="accent1"/>
          <w:szCs w:val="24"/>
        </w:rPr>
      </w:pPr>
      <w:r w:rsidRPr="00917FD6">
        <w:rPr>
          <w:rFonts w:asciiTheme="minorHAnsi" w:hAnsiTheme="minorHAnsi" w:cstheme="minorHAnsi"/>
          <w:color w:val="4F81BD" w:themeColor="accent1"/>
          <w:szCs w:val="24"/>
        </w:rPr>
        <w:t xml:space="preserve">Neglect, such as lack of food or failure to protect a </w:t>
      </w:r>
      <w:proofErr w:type="gramStart"/>
      <w:r w:rsidRPr="00917FD6">
        <w:rPr>
          <w:rFonts w:asciiTheme="minorHAnsi" w:hAnsiTheme="minorHAnsi" w:cstheme="minorHAnsi"/>
          <w:color w:val="4F81BD" w:themeColor="accent1"/>
          <w:szCs w:val="24"/>
        </w:rPr>
        <w:t>child;</w:t>
      </w:r>
      <w:proofErr w:type="gramEnd"/>
    </w:p>
    <w:p w14:paraId="27DFCF93" w14:textId="77777777" w:rsidR="006D12BB" w:rsidRPr="00D17C5D" w:rsidRDefault="006D12BB" w:rsidP="00D17C5D">
      <w:pPr>
        <w:spacing w:line="276" w:lineRule="auto"/>
        <w:ind w:left="1080"/>
        <w:jc w:val="both"/>
        <w:rPr>
          <w:rFonts w:asciiTheme="minorHAnsi" w:hAnsiTheme="minorHAnsi" w:cstheme="minorHAnsi"/>
          <w:color w:val="4F81BD" w:themeColor="accent1"/>
          <w:szCs w:val="24"/>
        </w:rPr>
      </w:pPr>
    </w:p>
    <w:p w14:paraId="1BF72B43" w14:textId="05602E98" w:rsidR="006D12BB" w:rsidRPr="00917FD6" w:rsidRDefault="000363B9" w:rsidP="00917FD6">
      <w:pPr>
        <w:pStyle w:val="ListParagraph"/>
        <w:numPr>
          <w:ilvl w:val="0"/>
          <w:numId w:val="28"/>
        </w:numPr>
        <w:spacing w:line="276" w:lineRule="auto"/>
        <w:jc w:val="both"/>
        <w:rPr>
          <w:rFonts w:asciiTheme="minorHAnsi" w:hAnsiTheme="minorHAnsi" w:cstheme="minorHAnsi"/>
          <w:color w:val="4F81BD" w:themeColor="accent1"/>
          <w:szCs w:val="24"/>
        </w:rPr>
      </w:pPr>
      <w:r w:rsidRPr="00917FD6">
        <w:rPr>
          <w:rFonts w:asciiTheme="minorHAnsi" w:hAnsiTheme="minorHAnsi" w:cstheme="minorHAnsi"/>
          <w:color w:val="4F81BD" w:themeColor="accent1"/>
          <w:szCs w:val="24"/>
        </w:rPr>
        <w:t xml:space="preserve">Self-neglect, such as poor hygiene or </w:t>
      </w:r>
      <w:proofErr w:type="gramStart"/>
      <w:r w:rsidRPr="00917FD6">
        <w:rPr>
          <w:rFonts w:asciiTheme="minorHAnsi" w:hAnsiTheme="minorHAnsi" w:cstheme="minorHAnsi"/>
          <w:color w:val="4F81BD" w:themeColor="accent1"/>
          <w:szCs w:val="24"/>
        </w:rPr>
        <w:t>hoarding;</w:t>
      </w:r>
      <w:proofErr w:type="gramEnd"/>
      <w:r w:rsidRPr="00917FD6">
        <w:rPr>
          <w:rFonts w:asciiTheme="minorHAnsi" w:hAnsiTheme="minorHAnsi" w:cstheme="minorHAnsi"/>
          <w:color w:val="4F81BD" w:themeColor="accent1"/>
          <w:szCs w:val="24"/>
        </w:rPr>
        <w:t xml:space="preserve"> </w:t>
      </w:r>
    </w:p>
    <w:p w14:paraId="5BAABD4A" w14:textId="77777777" w:rsidR="006D12BB" w:rsidRPr="00D17C5D" w:rsidRDefault="006D12BB" w:rsidP="00D17C5D">
      <w:pPr>
        <w:spacing w:line="276" w:lineRule="auto"/>
        <w:ind w:left="1080"/>
        <w:jc w:val="both"/>
        <w:rPr>
          <w:rFonts w:asciiTheme="minorHAnsi" w:hAnsiTheme="minorHAnsi" w:cstheme="minorHAnsi"/>
          <w:color w:val="4F81BD" w:themeColor="accent1"/>
          <w:szCs w:val="24"/>
        </w:rPr>
      </w:pPr>
    </w:p>
    <w:p w14:paraId="0B3D126F" w14:textId="525BE1E7" w:rsidR="006D12BB" w:rsidRPr="00917FD6" w:rsidRDefault="000363B9" w:rsidP="00917FD6">
      <w:pPr>
        <w:pStyle w:val="ListParagraph"/>
        <w:numPr>
          <w:ilvl w:val="0"/>
          <w:numId w:val="28"/>
        </w:numPr>
        <w:spacing w:line="276" w:lineRule="auto"/>
        <w:jc w:val="both"/>
        <w:rPr>
          <w:rFonts w:asciiTheme="minorHAnsi" w:hAnsiTheme="minorHAnsi" w:cstheme="minorHAnsi"/>
          <w:color w:val="4F81BD" w:themeColor="accent1"/>
          <w:szCs w:val="24"/>
        </w:rPr>
      </w:pPr>
      <w:r w:rsidRPr="00917FD6">
        <w:rPr>
          <w:rFonts w:asciiTheme="minorHAnsi" w:hAnsiTheme="minorHAnsi" w:cstheme="minorHAnsi"/>
          <w:color w:val="4F81BD" w:themeColor="accent1"/>
          <w:szCs w:val="24"/>
        </w:rPr>
        <w:t>Emotional or psychological abuse, such as bullying</w:t>
      </w:r>
    </w:p>
    <w:p w14:paraId="25A0594E" w14:textId="77777777" w:rsidR="006D12BB" w:rsidRPr="00D17C5D" w:rsidRDefault="006D12BB" w:rsidP="00D17C5D">
      <w:pPr>
        <w:spacing w:line="276" w:lineRule="auto"/>
        <w:ind w:left="1080"/>
        <w:jc w:val="both"/>
        <w:rPr>
          <w:rFonts w:asciiTheme="minorHAnsi" w:hAnsiTheme="minorHAnsi" w:cstheme="minorHAnsi"/>
          <w:color w:val="4F81BD" w:themeColor="accent1"/>
          <w:szCs w:val="24"/>
        </w:rPr>
      </w:pPr>
    </w:p>
    <w:p w14:paraId="769F6B5F" w14:textId="023FE1BB" w:rsidR="006D12BB" w:rsidRPr="00917FD6" w:rsidRDefault="000363B9" w:rsidP="00917FD6">
      <w:pPr>
        <w:pStyle w:val="ListParagraph"/>
        <w:numPr>
          <w:ilvl w:val="0"/>
          <w:numId w:val="28"/>
        </w:numPr>
        <w:spacing w:line="276" w:lineRule="auto"/>
        <w:jc w:val="both"/>
        <w:rPr>
          <w:rFonts w:asciiTheme="minorHAnsi" w:hAnsiTheme="minorHAnsi" w:cstheme="minorHAnsi"/>
          <w:color w:val="4F81BD" w:themeColor="accent1"/>
          <w:szCs w:val="24"/>
        </w:rPr>
      </w:pPr>
      <w:r w:rsidRPr="00917FD6">
        <w:rPr>
          <w:rFonts w:asciiTheme="minorHAnsi" w:hAnsiTheme="minorHAnsi" w:cstheme="minorHAnsi"/>
          <w:color w:val="4F81BD" w:themeColor="accent1"/>
          <w:szCs w:val="24"/>
        </w:rPr>
        <w:t xml:space="preserve">Controlling behaviour, such as restricting what someone else </w:t>
      </w:r>
      <w:proofErr w:type="gramStart"/>
      <w:r w:rsidRPr="00917FD6">
        <w:rPr>
          <w:rFonts w:asciiTheme="minorHAnsi" w:hAnsiTheme="minorHAnsi" w:cstheme="minorHAnsi"/>
          <w:color w:val="4F81BD" w:themeColor="accent1"/>
          <w:szCs w:val="24"/>
        </w:rPr>
        <w:t>does;</w:t>
      </w:r>
      <w:proofErr w:type="gramEnd"/>
    </w:p>
    <w:p w14:paraId="29D9E4BF" w14:textId="77777777" w:rsidR="006D12BB" w:rsidRPr="00D17C5D" w:rsidRDefault="006D12BB" w:rsidP="00D17C5D">
      <w:pPr>
        <w:spacing w:line="276" w:lineRule="auto"/>
        <w:ind w:left="1080"/>
        <w:jc w:val="both"/>
        <w:rPr>
          <w:rFonts w:asciiTheme="minorHAnsi" w:hAnsiTheme="minorHAnsi" w:cstheme="minorHAnsi"/>
          <w:color w:val="4F81BD" w:themeColor="accent1"/>
          <w:szCs w:val="24"/>
        </w:rPr>
      </w:pPr>
    </w:p>
    <w:p w14:paraId="1E5F3F16" w14:textId="638EDDA2" w:rsidR="006D12BB" w:rsidRPr="00917FD6" w:rsidRDefault="000363B9" w:rsidP="00917FD6">
      <w:pPr>
        <w:pStyle w:val="ListParagraph"/>
        <w:numPr>
          <w:ilvl w:val="0"/>
          <w:numId w:val="28"/>
        </w:numPr>
        <w:spacing w:line="276" w:lineRule="auto"/>
        <w:jc w:val="both"/>
        <w:rPr>
          <w:rFonts w:asciiTheme="minorHAnsi" w:hAnsiTheme="minorHAnsi" w:cstheme="minorHAnsi"/>
          <w:color w:val="4F81BD" w:themeColor="accent1"/>
          <w:szCs w:val="24"/>
        </w:rPr>
      </w:pPr>
      <w:r w:rsidRPr="00917FD6">
        <w:rPr>
          <w:rFonts w:asciiTheme="minorHAnsi" w:hAnsiTheme="minorHAnsi" w:cstheme="minorHAnsi"/>
          <w:color w:val="4F81BD" w:themeColor="accent1"/>
          <w:szCs w:val="24"/>
        </w:rPr>
        <w:t xml:space="preserve">Coercive behaviour, such as threats to harm or frighten </w:t>
      </w:r>
      <w:proofErr w:type="gramStart"/>
      <w:r w:rsidRPr="00917FD6">
        <w:rPr>
          <w:rFonts w:asciiTheme="minorHAnsi" w:hAnsiTheme="minorHAnsi" w:cstheme="minorHAnsi"/>
          <w:color w:val="4F81BD" w:themeColor="accent1"/>
          <w:szCs w:val="24"/>
        </w:rPr>
        <w:t>someone;</w:t>
      </w:r>
      <w:proofErr w:type="gramEnd"/>
    </w:p>
    <w:p w14:paraId="7F413727" w14:textId="77777777" w:rsidR="006D12BB" w:rsidRPr="00D17C5D" w:rsidRDefault="006D12BB" w:rsidP="00D17C5D">
      <w:pPr>
        <w:spacing w:line="276" w:lineRule="auto"/>
        <w:ind w:left="1080"/>
        <w:jc w:val="both"/>
        <w:rPr>
          <w:rFonts w:asciiTheme="minorHAnsi" w:hAnsiTheme="minorHAnsi" w:cstheme="minorHAnsi"/>
          <w:color w:val="4F81BD" w:themeColor="accent1"/>
          <w:szCs w:val="24"/>
        </w:rPr>
      </w:pPr>
    </w:p>
    <w:p w14:paraId="175A4FCE" w14:textId="49880A57" w:rsidR="006D12BB" w:rsidRPr="00917FD6" w:rsidRDefault="000363B9" w:rsidP="00917FD6">
      <w:pPr>
        <w:pStyle w:val="ListParagraph"/>
        <w:numPr>
          <w:ilvl w:val="0"/>
          <w:numId w:val="28"/>
        </w:numPr>
        <w:spacing w:line="276" w:lineRule="auto"/>
        <w:jc w:val="both"/>
        <w:rPr>
          <w:rFonts w:asciiTheme="minorHAnsi" w:hAnsiTheme="minorHAnsi" w:cstheme="minorHAnsi"/>
          <w:color w:val="4F81BD" w:themeColor="accent1"/>
          <w:szCs w:val="24"/>
        </w:rPr>
      </w:pPr>
      <w:r w:rsidRPr="00917FD6">
        <w:rPr>
          <w:rFonts w:asciiTheme="minorHAnsi" w:hAnsiTheme="minorHAnsi" w:cstheme="minorHAnsi"/>
          <w:color w:val="4F81BD" w:themeColor="accent1"/>
          <w:szCs w:val="24"/>
        </w:rPr>
        <w:t xml:space="preserve">Physical abuse, such as hitting or slapping </w:t>
      </w:r>
      <w:proofErr w:type="gramStart"/>
      <w:r w:rsidRPr="00917FD6">
        <w:rPr>
          <w:rFonts w:asciiTheme="minorHAnsi" w:hAnsiTheme="minorHAnsi" w:cstheme="minorHAnsi"/>
          <w:color w:val="4F81BD" w:themeColor="accent1"/>
          <w:szCs w:val="24"/>
        </w:rPr>
        <w:t>someone;</w:t>
      </w:r>
      <w:proofErr w:type="gramEnd"/>
    </w:p>
    <w:p w14:paraId="69012F9F" w14:textId="77777777" w:rsidR="006D12BB" w:rsidRPr="00D17C5D" w:rsidRDefault="006D12BB" w:rsidP="00D17C5D">
      <w:pPr>
        <w:spacing w:line="276" w:lineRule="auto"/>
        <w:ind w:left="1080"/>
        <w:jc w:val="both"/>
        <w:rPr>
          <w:rFonts w:asciiTheme="minorHAnsi" w:hAnsiTheme="minorHAnsi" w:cstheme="minorHAnsi"/>
          <w:color w:val="4F81BD" w:themeColor="accent1"/>
          <w:szCs w:val="24"/>
        </w:rPr>
      </w:pPr>
    </w:p>
    <w:p w14:paraId="69A9DE35" w14:textId="2D39DD83" w:rsidR="006D12BB" w:rsidRPr="00917FD6" w:rsidRDefault="000363B9" w:rsidP="00917FD6">
      <w:pPr>
        <w:pStyle w:val="ListParagraph"/>
        <w:numPr>
          <w:ilvl w:val="0"/>
          <w:numId w:val="28"/>
        </w:numPr>
        <w:spacing w:line="276" w:lineRule="auto"/>
        <w:jc w:val="both"/>
        <w:rPr>
          <w:rFonts w:asciiTheme="minorHAnsi" w:hAnsiTheme="minorHAnsi" w:cstheme="minorHAnsi"/>
          <w:color w:val="4F81BD" w:themeColor="accent1"/>
          <w:szCs w:val="24"/>
        </w:rPr>
      </w:pPr>
      <w:r w:rsidRPr="00917FD6">
        <w:rPr>
          <w:rFonts w:asciiTheme="minorHAnsi" w:hAnsiTheme="minorHAnsi" w:cstheme="minorHAnsi"/>
          <w:color w:val="4F81BD" w:themeColor="accent1"/>
          <w:szCs w:val="24"/>
        </w:rPr>
        <w:t xml:space="preserve">Financial abuse, such as theft or pressuring someone into giving them or withholding </w:t>
      </w:r>
      <w:proofErr w:type="gramStart"/>
      <w:r w:rsidRPr="00917FD6">
        <w:rPr>
          <w:rFonts w:asciiTheme="minorHAnsi" w:hAnsiTheme="minorHAnsi" w:cstheme="minorHAnsi"/>
          <w:color w:val="4F81BD" w:themeColor="accent1"/>
          <w:szCs w:val="24"/>
        </w:rPr>
        <w:t>money;</w:t>
      </w:r>
      <w:proofErr w:type="gramEnd"/>
    </w:p>
    <w:p w14:paraId="0A44890A" w14:textId="77777777" w:rsidR="006D12BB" w:rsidRPr="00D17C5D" w:rsidRDefault="006D12BB" w:rsidP="00D17C5D">
      <w:pPr>
        <w:spacing w:line="276" w:lineRule="auto"/>
        <w:ind w:left="1080"/>
        <w:jc w:val="both"/>
        <w:rPr>
          <w:rFonts w:asciiTheme="minorHAnsi" w:hAnsiTheme="minorHAnsi" w:cstheme="minorHAnsi"/>
          <w:color w:val="4F81BD" w:themeColor="accent1"/>
          <w:szCs w:val="24"/>
        </w:rPr>
      </w:pPr>
    </w:p>
    <w:p w14:paraId="1E0CAD41" w14:textId="32788EFE" w:rsidR="006D12BB" w:rsidRPr="00917FD6" w:rsidRDefault="000363B9" w:rsidP="00917FD6">
      <w:pPr>
        <w:pStyle w:val="ListParagraph"/>
        <w:numPr>
          <w:ilvl w:val="0"/>
          <w:numId w:val="28"/>
        </w:numPr>
        <w:spacing w:line="276" w:lineRule="auto"/>
        <w:jc w:val="both"/>
        <w:rPr>
          <w:rFonts w:asciiTheme="minorHAnsi" w:hAnsiTheme="minorHAnsi" w:cstheme="minorHAnsi"/>
          <w:color w:val="4F81BD" w:themeColor="accent1"/>
          <w:szCs w:val="24"/>
        </w:rPr>
      </w:pPr>
      <w:r w:rsidRPr="00917FD6">
        <w:rPr>
          <w:rFonts w:asciiTheme="minorHAnsi" w:hAnsiTheme="minorHAnsi" w:cstheme="minorHAnsi"/>
          <w:color w:val="4F81BD" w:themeColor="accent1"/>
          <w:szCs w:val="24"/>
        </w:rPr>
        <w:t xml:space="preserve">Sexual abuse, such as making someone do things they don’t want to do </w:t>
      </w:r>
    </w:p>
    <w:p w14:paraId="513C3CE7" w14:textId="77777777" w:rsidR="006D12BB" w:rsidRPr="00D17C5D" w:rsidRDefault="006D12BB" w:rsidP="00D17C5D">
      <w:pPr>
        <w:spacing w:line="276" w:lineRule="auto"/>
        <w:ind w:left="1080"/>
        <w:jc w:val="both"/>
        <w:rPr>
          <w:rFonts w:asciiTheme="minorHAnsi" w:hAnsiTheme="minorHAnsi" w:cstheme="minorHAnsi"/>
          <w:color w:val="4F81BD" w:themeColor="accent1"/>
          <w:szCs w:val="24"/>
        </w:rPr>
      </w:pPr>
    </w:p>
    <w:p w14:paraId="0E1A93D2" w14:textId="01478526" w:rsidR="006D12BB" w:rsidRPr="00917FD6" w:rsidRDefault="000363B9" w:rsidP="00917FD6">
      <w:pPr>
        <w:pStyle w:val="ListParagraph"/>
        <w:numPr>
          <w:ilvl w:val="0"/>
          <w:numId w:val="28"/>
        </w:numPr>
        <w:spacing w:line="276" w:lineRule="auto"/>
        <w:jc w:val="both"/>
        <w:rPr>
          <w:rFonts w:asciiTheme="minorHAnsi" w:hAnsiTheme="minorHAnsi" w:cstheme="minorHAnsi"/>
          <w:color w:val="4F81BD" w:themeColor="accent1"/>
          <w:szCs w:val="24"/>
        </w:rPr>
      </w:pPr>
      <w:r w:rsidRPr="00917FD6">
        <w:rPr>
          <w:rFonts w:asciiTheme="minorHAnsi" w:hAnsiTheme="minorHAnsi" w:cstheme="minorHAnsi"/>
          <w:color w:val="4F81BD" w:themeColor="accent1"/>
          <w:szCs w:val="24"/>
        </w:rPr>
        <w:t xml:space="preserve">Discriminatory abuse, such as treating somebody differently due to their </w:t>
      </w:r>
      <w:proofErr w:type="gramStart"/>
      <w:r w:rsidRPr="00917FD6">
        <w:rPr>
          <w:rFonts w:asciiTheme="minorHAnsi" w:hAnsiTheme="minorHAnsi" w:cstheme="minorHAnsi"/>
          <w:color w:val="4F81BD" w:themeColor="accent1"/>
          <w:szCs w:val="24"/>
        </w:rPr>
        <w:t>beliefs;</w:t>
      </w:r>
      <w:proofErr w:type="gramEnd"/>
    </w:p>
    <w:p w14:paraId="660DA59B" w14:textId="77777777" w:rsidR="006D12BB" w:rsidRPr="00E74C31" w:rsidRDefault="006D12BB" w:rsidP="00CC2C54">
      <w:pPr>
        <w:ind w:left="1080"/>
        <w:jc w:val="both"/>
        <w:rPr>
          <w:rFonts w:ascii="Century Gothic" w:hAnsi="Century Gothic"/>
          <w:szCs w:val="24"/>
        </w:rPr>
      </w:pPr>
    </w:p>
    <w:p w14:paraId="25E82917" w14:textId="4158F04C" w:rsidR="006D12BB" w:rsidRPr="00917FD6" w:rsidRDefault="000363B9" w:rsidP="00917FD6">
      <w:pPr>
        <w:pStyle w:val="ListParagraph"/>
        <w:numPr>
          <w:ilvl w:val="0"/>
          <w:numId w:val="28"/>
        </w:numPr>
        <w:spacing w:line="276" w:lineRule="auto"/>
        <w:jc w:val="both"/>
        <w:rPr>
          <w:rFonts w:asciiTheme="minorHAnsi" w:hAnsiTheme="minorHAnsi" w:cstheme="minorHAnsi"/>
          <w:color w:val="4F81BD" w:themeColor="accent1"/>
          <w:szCs w:val="24"/>
        </w:rPr>
      </w:pPr>
      <w:r w:rsidRPr="00917FD6">
        <w:rPr>
          <w:rFonts w:asciiTheme="minorHAnsi" w:hAnsiTheme="minorHAnsi" w:cstheme="minorHAnsi"/>
          <w:color w:val="4F81BD" w:themeColor="accent1"/>
          <w:szCs w:val="24"/>
        </w:rPr>
        <w:t xml:space="preserve">Domestic abuse, such as hitting a partner or family </w:t>
      </w:r>
      <w:proofErr w:type="gramStart"/>
      <w:r w:rsidRPr="00917FD6">
        <w:rPr>
          <w:rFonts w:asciiTheme="minorHAnsi" w:hAnsiTheme="minorHAnsi" w:cstheme="minorHAnsi"/>
          <w:color w:val="4F81BD" w:themeColor="accent1"/>
          <w:szCs w:val="24"/>
        </w:rPr>
        <w:t>member;</w:t>
      </w:r>
      <w:proofErr w:type="gramEnd"/>
    </w:p>
    <w:p w14:paraId="17575092" w14:textId="77777777" w:rsidR="006D12BB" w:rsidRPr="009422C7" w:rsidRDefault="006D12BB" w:rsidP="009422C7">
      <w:pPr>
        <w:spacing w:line="276" w:lineRule="auto"/>
        <w:ind w:left="1080"/>
        <w:jc w:val="both"/>
        <w:rPr>
          <w:rFonts w:asciiTheme="minorHAnsi" w:hAnsiTheme="minorHAnsi" w:cstheme="minorHAnsi"/>
          <w:color w:val="4F81BD" w:themeColor="accent1"/>
          <w:szCs w:val="24"/>
        </w:rPr>
      </w:pPr>
    </w:p>
    <w:p w14:paraId="2F4412EC" w14:textId="62A7388A" w:rsidR="006D12BB" w:rsidRPr="00917FD6" w:rsidRDefault="000363B9" w:rsidP="00917FD6">
      <w:pPr>
        <w:pStyle w:val="ListParagraph"/>
        <w:numPr>
          <w:ilvl w:val="0"/>
          <w:numId w:val="28"/>
        </w:numPr>
        <w:spacing w:line="276" w:lineRule="auto"/>
        <w:jc w:val="both"/>
        <w:rPr>
          <w:rFonts w:asciiTheme="minorHAnsi" w:hAnsiTheme="minorHAnsi" w:cstheme="minorHAnsi"/>
          <w:color w:val="4F81BD" w:themeColor="accent1"/>
          <w:szCs w:val="24"/>
        </w:rPr>
      </w:pPr>
      <w:r w:rsidRPr="00917FD6">
        <w:rPr>
          <w:rFonts w:asciiTheme="minorHAnsi" w:hAnsiTheme="minorHAnsi" w:cstheme="minorHAnsi"/>
          <w:color w:val="4F81BD" w:themeColor="accent1"/>
          <w:szCs w:val="24"/>
        </w:rPr>
        <w:t>Modern day slavery and human trafficking, such as forced labour or withholding documents</w:t>
      </w:r>
    </w:p>
    <w:p w14:paraId="6C933858" w14:textId="77777777" w:rsidR="006D12BB" w:rsidRPr="009422C7" w:rsidRDefault="006D12BB" w:rsidP="009422C7">
      <w:pPr>
        <w:spacing w:line="276" w:lineRule="auto"/>
        <w:ind w:left="1080"/>
        <w:jc w:val="both"/>
        <w:rPr>
          <w:rFonts w:asciiTheme="minorHAnsi" w:hAnsiTheme="minorHAnsi" w:cstheme="minorHAnsi"/>
          <w:color w:val="4F81BD" w:themeColor="accent1"/>
          <w:szCs w:val="24"/>
        </w:rPr>
      </w:pPr>
    </w:p>
    <w:p w14:paraId="5BAB8BED" w14:textId="0E4CA1B5" w:rsidR="006D12BB" w:rsidRPr="00917FD6" w:rsidRDefault="000363B9" w:rsidP="00917FD6">
      <w:pPr>
        <w:pStyle w:val="ListParagraph"/>
        <w:numPr>
          <w:ilvl w:val="0"/>
          <w:numId w:val="28"/>
        </w:numPr>
        <w:spacing w:line="276" w:lineRule="auto"/>
        <w:jc w:val="both"/>
        <w:rPr>
          <w:rFonts w:asciiTheme="minorHAnsi" w:hAnsiTheme="minorHAnsi" w:cstheme="minorHAnsi"/>
          <w:color w:val="4F81BD" w:themeColor="accent1"/>
          <w:szCs w:val="24"/>
        </w:rPr>
      </w:pPr>
      <w:r w:rsidRPr="00917FD6">
        <w:rPr>
          <w:rFonts w:asciiTheme="minorHAnsi" w:hAnsiTheme="minorHAnsi" w:cstheme="minorHAnsi"/>
          <w:color w:val="4F81BD" w:themeColor="accent1"/>
          <w:szCs w:val="24"/>
        </w:rPr>
        <w:t xml:space="preserve">Radicalisation and extremism, such as people influencing others to develop extremist </w:t>
      </w:r>
      <w:proofErr w:type="gramStart"/>
      <w:r w:rsidRPr="00917FD6">
        <w:rPr>
          <w:rFonts w:asciiTheme="minorHAnsi" w:hAnsiTheme="minorHAnsi" w:cstheme="minorHAnsi"/>
          <w:color w:val="4F81BD" w:themeColor="accent1"/>
          <w:szCs w:val="24"/>
        </w:rPr>
        <w:t>views;</w:t>
      </w:r>
      <w:proofErr w:type="gramEnd"/>
    </w:p>
    <w:p w14:paraId="7DB776AB" w14:textId="77777777" w:rsidR="006D12BB" w:rsidRPr="009422C7" w:rsidRDefault="006D12BB" w:rsidP="009422C7">
      <w:pPr>
        <w:spacing w:line="276" w:lineRule="auto"/>
        <w:ind w:left="1080"/>
        <w:jc w:val="both"/>
        <w:rPr>
          <w:rFonts w:asciiTheme="minorHAnsi" w:hAnsiTheme="minorHAnsi" w:cstheme="minorHAnsi"/>
          <w:color w:val="4F81BD" w:themeColor="accent1"/>
          <w:szCs w:val="24"/>
        </w:rPr>
      </w:pPr>
    </w:p>
    <w:p w14:paraId="3BAA00B0" w14:textId="18C2AE06" w:rsidR="00C72547" w:rsidRPr="00917FD6" w:rsidRDefault="000363B9" w:rsidP="00917FD6">
      <w:pPr>
        <w:pStyle w:val="ListParagraph"/>
        <w:numPr>
          <w:ilvl w:val="0"/>
          <w:numId w:val="28"/>
        </w:numPr>
        <w:spacing w:line="276" w:lineRule="auto"/>
        <w:jc w:val="both"/>
        <w:rPr>
          <w:rFonts w:asciiTheme="minorHAnsi" w:hAnsiTheme="minorHAnsi" w:cstheme="minorHAnsi"/>
          <w:color w:val="4F81BD" w:themeColor="accent1"/>
          <w:szCs w:val="24"/>
        </w:rPr>
      </w:pPr>
      <w:r w:rsidRPr="00917FD6">
        <w:rPr>
          <w:rFonts w:asciiTheme="minorHAnsi" w:hAnsiTheme="minorHAnsi" w:cstheme="minorHAnsi"/>
          <w:color w:val="4F81BD" w:themeColor="accent1"/>
          <w:szCs w:val="24"/>
        </w:rPr>
        <w:t xml:space="preserve">Organisational abuse, such as neglect or poor </w:t>
      </w:r>
      <w:proofErr w:type="gramStart"/>
      <w:r w:rsidRPr="00917FD6">
        <w:rPr>
          <w:rFonts w:asciiTheme="minorHAnsi" w:hAnsiTheme="minorHAnsi" w:cstheme="minorHAnsi"/>
          <w:color w:val="4F81BD" w:themeColor="accent1"/>
          <w:szCs w:val="24"/>
        </w:rPr>
        <w:t>practice;</w:t>
      </w:r>
      <w:proofErr w:type="gramEnd"/>
    </w:p>
    <w:p w14:paraId="241E2731" w14:textId="77777777" w:rsidR="00C72547" w:rsidRPr="009422C7" w:rsidRDefault="00C72547" w:rsidP="009422C7">
      <w:pPr>
        <w:spacing w:line="276" w:lineRule="auto"/>
        <w:ind w:left="1080"/>
        <w:jc w:val="both"/>
        <w:rPr>
          <w:rFonts w:asciiTheme="minorHAnsi" w:hAnsiTheme="minorHAnsi" w:cstheme="minorHAnsi"/>
          <w:color w:val="4F81BD" w:themeColor="accent1"/>
          <w:szCs w:val="24"/>
        </w:rPr>
      </w:pPr>
    </w:p>
    <w:p w14:paraId="133F0094" w14:textId="3D9F9232" w:rsidR="00C72547" w:rsidRPr="00917FD6" w:rsidRDefault="000363B9" w:rsidP="00917FD6">
      <w:pPr>
        <w:pStyle w:val="ListParagraph"/>
        <w:numPr>
          <w:ilvl w:val="0"/>
          <w:numId w:val="28"/>
        </w:numPr>
        <w:spacing w:line="276" w:lineRule="auto"/>
        <w:jc w:val="both"/>
        <w:rPr>
          <w:rFonts w:asciiTheme="minorHAnsi" w:hAnsiTheme="minorHAnsi" w:cstheme="minorHAnsi"/>
          <w:color w:val="4F81BD" w:themeColor="accent1"/>
          <w:szCs w:val="24"/>
        </w:rPr>
      </w:pPr>
      <w:r w:rsidRPr="00917FD6">
        <w:rPr>
          <w:rFonts w:asciiTheme="minorHAnsi" w:hAnsiTheme="minorHAnsi" w:cstheme="minorHAnsi"/>
          <w:color w:val="4F81BD" w:themeColor="accent1"/>
          <w:szCs w:val="24"/>
        </w:rPr>
        <w:t>Online abuse, such as cyber-bullying, including social media</w:t>
      </w:r>
    </w:p>
    <w:p w14:paraId="4203CBB0" w14:textId="77777777" w:rsidR="00C72547" w:rsidRPr="009422C7" w:rsidRDefault="00C72547" w:rsidP="009422C7">
      <w:pPr>
        <w:spacing w:line="276" w:lineRule="auto"/>
        <w:ind w:left="1080"/>
        <w:jc w:val="both"/>
        <w:rPr>
          <w:rFonts w:asciiTheme="minorHAnsi" w:hAnsiTheme="minorHAnsi" w:cstheme="minorHAnsi"/>
          <w:color w:val="4F81BD" w:themeColor="accent1"/>
          <w:szCs w:val="24"/>
        </w:rPr>
      </w:pPr>
    </w:p>
    <w:p w14:paraId="36EF4071" w14:textId="67D9802D" w:rsidR="00C72547" w:rsidRPr="00917FD6" w:rsidRDefault="000363B9" w:rsidP="00917FD6">
      <w:pPr>
        <w:pStyle w:val="ListParagraph"/>
        <w:numPr>
          <w:ilvl w:val="0"/>
          <w:numId w:val="28"/>
        </w:numPr>
        <w:spacing w:line="276" w:lineRule="auto"/>
        <w:jc w:val="both"/>
        <w:rPr>
          <w:rFonts w:asciiTheme="minorHAnsi" w:hAnsiTheme="minorHAnsi" w:cstheme="minorHAnsi"/>
          <w:color w:val="4F81BD" w:themeColor="accent1"/>
          <w:szCs w:val="24"/>
        </w:rPr>
      </w:pPr>
      <w:r w:rsidRPr="00917FD6">
        <w:rPr>
          <w:rFonts w:asciiTheme="minorHAnsi" w:hAnsiTheme="minorHAnsi" w:cstheme="minorHAnsi"/>
          <w:color w:val="4F81BD" w:themeColor="accent1"/>
          <w:szCs w:val="24"/>
        </w:rPr>
        <w:t xml:space="preserve">Child sexual exploitation, such as grooming and giving ‘gifts’ in return for </w:t>
      </w:r>
      <w:proofErr w:type="gramStart"/>
      <w:r w:rsidRPr="00917FD6">
        <w:rPr>
          <w:rFonts w:asciiTheme="minorHAnsi" w:hAnsiTheme="minorHAnsi" w:cstheme="minorHAnsi"/>
          <w:color w:val="4F81BD" w:themeColor="accent1"/>
          <w:szCs w:val="24"/>
        </w:rPr>
        <w:t>sex;</w:t>
      </w:r>
      <w:proofErr w:type="gramEnd"/>
    </w:p>
    <w:p w14:paraId="61A7E895" w14:textId="77777777" w:rsidR="00C72547" w:rsidRPr="009422C7" w:rsidRDefault="00C72547" w:rsidP="009422C7">
      <w:pPr>
        <w:spacing w:line="276" w:lineRule="auto"/>
        <w:ind w:left="1080"/>
        <w:jc w:val="both"/>
        <w:rPr>
          <w:rFonts w:asciiTheme="minorHAnsi" w:hAnsiTheme="minorHAnsi" w:cstheme="minorHAnsi"/>
          <w:color w:val="4F81BD" w:themeColor="accent1"/>
          <w:szCs w:val="24"/>
        </w:rPr>
      </w:pPr>
    </w:p>
    <w:p w14:paraId="032C94E5" w14:textId="16C6C21D" w:rsidR="00C72547" w:rsidRPr="00917FD6" w:rsidRDefault="000363B9" w:rsidP="00917FD6">
      <w:pPr>
        <w:pStyle w:val="ListParagraph"/>
        <w:numPr>
          <w:ilvl w:val="0"/>
          <w:numId w:val="28"/>
        </w:numPr>
        <w:spacing w:line="276" w:lineRule="auto"/>
        <w:jc w:val="both"/>
        <w:rPr>
          <w:rFonts w:asciiTheme="minorHAnsi" w:hAnsiTheme="minorHAnsi" w:cstheme="minorHAnsi"/>
          <w:color w:val="4F81BD" w:themeColor="accent1"/>
          <w:szCs w:val="24"/>
        </w:rPr>
      </w:pPr>
      <w:r w:rsidRPr="00917FD6">
        <w:rPr>
          <w:rFonts w:asciiTheme="minorHAnsi" w:hAnsiTheme="minorHAnsi" w:cstheme="minorHAnsi"/>
          <w:color w:val="4F81BD" w:themeColor="accent1"/>
          <w:szCs w:val="24"/>
        </w:rPr>
        <w:t>Forced marriage</w:t>
      </w:r>
    </w:p>
    <w:p w14:paraId="47E387A2" w14:textId="77777777" w:rsidR="00C72547" w:rsidRPr="009422C7" w:rsidRDefault="00C72547" w:rsidP="009422C7">
      <w:pPr>
        <w:spacing w:line="276" w:lineRule="auto"/>
        <w:ind w:left="1080"/>
        <w:jc w:val="both"/>
        <w:rPr>
          <w:rFonts w:asciiTheme="minorHAnsi" w:hAnsiTheme="minorHAnsi" w:cstheme="minorHAnsi"/>
          <w:color w:val="4F81BD" w:themeColor="accent1"/>
          <w:szCs w:val="24"/>
        </w:rPr>
      </w:pPr>
    </w:p>
    <w:p w14:paraId="0BB3333C" w14:textId="59117FB5" w:rsidR="00E7718D" w:rsidRPr="00917FD6" w:rsidRDefault="000363B9" w:rsidP="00917FD6">
      <w:pPr>
        <w:pStyle w:val="ListParagraph"/>
        <w:numPr>
          <w:ilvl w:val="0"/>
          <w:numId w:val="28"/>
        </w:numPr>
        <w:spacing w:line="276" w:lineRule="auto"/>
        <w:jc w:val="both"/>
        <w:rPr>
          <w:rFonts w:asciiTheme="minorHAnsi" w:hAnsiTheme="minorHAnsi" w:cstheme="minorHAnsi"/>
          <w:color w:val="4F81BD" w:themeColor="accent1"/>
          <w:szCs w:val="24"/>
        </w:rPr>
      </w:pPr>
      <w:r w:rsidRPr="00917FD6">
        <w:rPr>
          <w:rFonts w:asciiTheme="minorHAnsi" w:hAnsiTheme="minorHAnsi" w:cstheme="minorHAnsi"/>
          <w:color w:val="4F81BD" w:themeColor="accent1"/>
          <w:szCs w:val="24"/>
        </w:rPr>
        <w:t>Female genital mutilation</w:t>
      </w:r>
    </w:p>
    <w:p w14:paraId="6DA3E740" w14:textId="77777777" w:rsidR="00C72547" w:rsidRPr="00E74C31" w:rsidRDefault="00C72547" w:rsidP="00CC2C54">
      <w:pPr>
        <w:ind w:left="1080"/>
        <w:jc w:val="both"/>
        <w:rPr>
          <w:rFonts w:ascii="Century Gothic" w:hAnsi="Century Gothic"/>
          <w:szCs w:val="24"/>
        </w:rPr>
      </w:pPr>
    </w:p>
    <w:p w14:paraId="3D9686DA" w14:textId="77777777" w:rsidR="00C72547" w:rsidRPr="00E74C31" w:rsidRDefault="00C72547" w:rsidP="00CC2C54">
      <w:pPr>
        <w:ind w:left="1080"/>
        <w:jc w:val="both"/>
        <w:rPr>
          <w:rFonts w:ascii="Century Gothic" w:hAnsi="Century Gothic"/>
          <w:szCs w:val="24"/>
        </w:rPr>
      </w:pPr>
    </w:p>
    <w:p w14:paraId="27456C59" w14:textId="239168CD" w:rsidR="00A41DA9" w:rsidRPr="00E5062D" w:rsidRDefault="00A41DA9" w:rsidP="00CC2C54">
      <w:pPr>
        <w:pStyle w:val="ListParagraph"/>
        <w:numPr>
          <w:ilvl w:val="0"/>
          <w:numId w:val="23"/>
        </w:numPr>
        <w:jc w:val="both"/>
        <w:rPr>
          <w:rFonts w:asciiTheme="minorHAnsi" w:hAnsiTheme="minorHAnsi" w:cstheme="minorHAnsi"/>
          <w:color w:val="8064A2" w:themeColor="accent4"/>
          <w:sz w:val="28"/>
          <w:szCs w:val="28"/>
        </w:rPr>
      </w:pPr>
      <w:r w:rsidRPr="00E5062D">
        <w:rPr>
          <w:rFonts w:asciiTheme="minorHAnsi" w:hAnsiTheme="minorHAnsi" w:cstheme="minorHAnsi"/>
          <w:color w:val="8064A2" w:themeColor="accent4"/>
          <w:sz w:val="28"/>
          <w:szCs w:val="28"/>
        </w:rPr>
        <w:t>Our Approach to Safeguarding Children</w:t>
      </w:r>
    </w:p>
    <w:p w14:paraId="03F70E5D" w14:textId="77777777" w:rsidR="00A41DA9" w:rsidRPr="00E74C31" w:rsidRDefault="00A41DA9" w:rsidP="00CC2C54">
      <w:pPr>
        <w:pStyle w:val="ListParagraph"/>
        <w:ind w:left="1080"/>
        <w:jc w:val="both"/>
        <w:rPr>
          <w:rFonts w:ascii="Century Gothic" w:hAnsi="Century Gothic"/>
          <w:szCs w:val="24"/>
        </w:rPr>
      </w:pPr>
    </w:p>
    <w:p w14:paraId="348916F4" w14:textId="77777777" w:rsidR="00A41DA9" w:rsidRPr="009422C7" w:rsidRDefault="00A41DA9" w:rsidP="009422C7">
      <w:pPr>
        <w:spacing w:line="276" w:lineRule="auto"/>
        <w:ind w:left="360"/>
        <w:jc w:val="both"/>
        <w:rPr>
          <w:rFonts w:asciiTheme="minorHAnsi" w:hAnsiTheme="minorHAnsi" w:cstheme="minorHAnsi"/>
          <w:color w:val="4F81BD" w:themeColor="accent1"/>
          <w:szCs w:val="24"/>
        </w:rPr>
      </w:pPr>
      <w:r w:rsidRPr="009422C7">
        <w:rPr>
          <w:rFonts w:asciiTheme="minorHAnsi" w:hAnsiTheme="minorHAnsi" w:cstheme="minorHAnsi"/>
          <w:color w:val="4F81BD" w:themeColor="accent1"/>
          <w:szCs w:val="24"/>
        </w:rPr>
        <w:t>Safeguarding and promoting the welfare of children is defined as:</w:t>
      </w:r>
    </w:p>
    <w:p w14:paraId="3169DFF3" w14:textId="77777777" w:rsidR="00A41DA9" w:rsidRPr="009422C7" w:rsidRDefault="00A41DA9" w:rsidP="009422C7">
      <w:pPr>
        <w:pStyle w:val="ListParagraph"/>
        <w:spacing w:line="276" w:lineRule="auto"/>
        <w:ind w:left="1080"/>
        <w:jc w:val="both"/>
        <w:rPr>
          <w:rFonts w:asciiTheme="minorHAnsi" w:hAnsiTheme="minorHAnsi" w:cstheme="minorHAnsi"/>
          <w:color w:val="4F81BD" w:themeColor="accent1"/>
          <w:szCs w:val="24"/>
        </w:rPr>
      </w:pPr>
    </w:p>
    <w:p w14:paraId="2C355A97" w14:textId="49DDB557" w:rsidR="00224D3E" w:rsidRPr="009422C7" w:rsidRDefault="00224D3E" w:rsidP="009422C7">
      <w:pPr>
        <w:pStyle w:val="ListParagraph"/>
        <w:numPr>
          <w:ilvl w:val="0"/>
          <w:numId w:val="26"/>
        </w:numPr>
        <w:spacing w:line="276" w:lineRule="auto"/>
        <w:jc w:val="both"/>
        <w:rPr>
          <w:rFonts w:asciiTheme="minorHAnsi" w:hAnsiTheme="minorHAnsi" w:cstheme="minorHAnsi"/>
          <w:color w:val="4F81BD" w:themeColor="accent1"/>
          <w:szCs w:val="24"/>
        </w:rPr>
      </w:pPr>
      <w:r w:rsidRPr="009422C7">
        <w:rPr>
          <w:rFonts w:asciiTheme="minorHAnsi" w:hAnsiTheme="minorHAnsi" w:cstheme="minorHAnsi"/>
          <w:color w:val="4F81BD" w:themeColor="accent1"/>
          <w:szCs w:val="24"/>
        </w:rPr>
        <w:t>Providing help and support to meet the needs of children as soon as problems emerge</w:t>
      </w:r>
    </w:p>
    <w:p w14:paraId="38EEB2E3" w14:textId="77777777" w:rsidR="001455A5" w:rsidRPr="009422C7" w:rsidRDefault="001455A5" w:rsidP="009422C7">
      <w:pPr>
        <w:spacing w:line="276" w:lineRule="auto"/>
        <w:ind w:left="1474"/>
        <w:jc w:val="both"/>
        <w:rPr>
          <w:rFonts w:asciiTheme="minorHAnsi" w:hAnsiTheme="minorHAnsi" w:cstheme="minorHAnsi"/>
          <w:color w:val="4F81BD" w:themeColor="accent1"/>
          <w:szCs w:val="24"/>
        </w:rPr>
      </w:pPr>
    </w:p>
    <w:p w14:paraId="15E11B2A" w14:textId="77777777" w:rsidR="00224D3E" w:rsidRPr="009422C7" w:rsidRDefault="00224D3E" w:rsidP="009422C7">
      <w:pPr>
        <w:pStyle w:val="ListParagraph"/>
        <w:numPr>
          <w:ilvl w:val="0"/>
          <w:numId w:val="26"/>
        </w:numPr>
        <w:spacing w:line="276" w:lineRule="auto"/>
        <w:jc w:val="both"/>
        <w:rPr>
          <w:rFonts w:asciiTheme="minorHAnsi" w:hAnsiTheme="minorHAnsi" w:cstheme="minorHAnsi"/>
          <w:color w:val="4F81BD" w:themeColor="accent1"/>
          <w:szCs w:val="24"/>
        </w:rPr>
      </w:pPr>
      <w:r w:rsidRPr="009422C7">
        <w:rPr>
          <w:rFonts w:asciiTheme="minorHAnsi" w:hAnsiTheme="minorHAnsi" w:cstheme="minorHAnsi"/>
          <w:color w:val="4F81BD" w:themeColor="accent1"/>
          <w:szCs w:val="24"/>
        </w:rPr>
        <w:t>Protecting children from maltreatment, whether that is within or outside the home, including online</w:t>
      </w:r>
    </w:p>
    <w:p w14:paraId="2AD5AAC9" w14:textId="77777777" w:rsidR="001455A5" w:rsidRPr="009422C7" w:rsidRDefault="001455A5" w:rsidP="009422C7">
      <w:pPr>
        <w:spacing w:line="276" w:lineRule="auto"/>
        <w:ind w:left="1474"/>
        <w:jc w:val="both"/>
        <w:rPr>
          <w:rFonts w:asciiTheme="minorHAnsi" w:hAnsiTheme="minorHAnsi" w:cstheme="minorHAnsi"/>
          <w:color w:val="4F81BD" w:themeColor="accent1"/>
          <w:szCs w:val="24"/>
        </w:rPr>
      </w:pPr>
    </w:p>
    <w:p w14:paraId="77DBD898" w14:textId="77777777" w:rsidR="00224D3E" w:rsidRPr="009422C7" w:rsidRDefault="00224D3E" w:rsidP="009422C7">
      <w:pPr>
        <w:pStyle w:val="ListParagraph"/>
        <w:numPr>
          <w:ilvl w:val="0"/>
          <w:numId w:val="26"/>
        </w:numPr>
        <w:spacing w:line="276" w:lineRule="auto"/>
        <w:jc w:val="both"/>
        <w:rPr>
          <w:rFonts w:asciiTheme="minorHAnsi" w:hAnsiTheme="minorHAnsi" w:cstheme="minorHAnsi"/>
          <w:color w:val="4F81BD" w:themeColor="accent1"/>
          <w:szCs w:val="24"/>
        </w:rPr>
      </w:pPr>
      <w:r w:rsidRPr="009422C7">
        <w:rPr>
          <w:rFonts w:asciiTheme="minorHAnsi" w:hAnsiTheme="minorHAnsi" w:cstheme="minorHAnsi"/>
          <w:color w:val="4F81BD" w:themeColor="accent1"/>
          <w:szCs w:val="24"/>
        </w:rPr>
        <w:t>Preventing impairment of children’s mental and physical health or development</w:t>
      </w:r>
    </w:p>
    <w:p w14:paraId="0EC1F3E9" w14:textId="77777777" w:rsidR="001455A5" w:rsidRPr="009422C7" w:rsidRDefault="001455A5" w:rsidP="009422C7">
      <w:pPr>
        <w:spacing w:line="276" w:lineRule="auto"/>
        <w:ind w:left="1474"/>
        <w:jc w:val="both"/>
        <w:rPr>
          <w:rFonts w:asciiTheme="minorHAnsi" w:hAnsiTheme="minorHAnsi" w:cstheme="minorHAnsi"/>
          <w:color w:val="4F81BD" w:themeColor="accent1"/>
          <w:szCs w:val="24"/>
        </w:rPr>
      </w:pPr>
    </w:p>
    <w:p w14:paraId="48114437" w14:textId="77777777" w:rsidR="00224D3E" w:rsidRPr="009422C7" w:rsidRDefault="00224D3E" w:rsidP="009422C7">
      <w:pPr>
        <w:pStyle w:val="ListParagraph"/>
        <w:numPr>
          <w:ilvl w:val="0"/>
          <w:numId w:val="26"/>
        </w:numPr>
        <w:spacing w:line="276" w:lineRule="auto"/>
        <w:jc w:val="both"/>
        <w:rPr>
          <w:rFonts w:asciiTheme="minorHAnsi" w:hAnsiTheme="minorHAnsi" w:cstheme="minorHAnsi"/>
          <w:color w:val="4F81BD" w:themeColor="accent1"/>
          <w:szCs w:val="24"/>
        </w:rPr>
      </w:pPr>
      <w:r w:rsidRPr="009422C7">
        <w:rPr>
          <w:rFonts w:asciiTheme="minorHAnsi" w:hAnsiTheme="minorHAnsi" w:cstheme="minorHAnsi"/>
          <w:color w:val="4F81BD" w:themeColor="accent1"/>
          <w:szCs w:val="24"/>
        </w:rPr>
        <w:t>Ensuring that children grow up in circumstances consistent with the provision of safe and effective care</w:t>
      </w:r>
    </w:p>
    <w:p w14:paraId="218EDBC7" w14:textId="77777777" w:rsidR="001455A5" w:rsidRPr="009422C7" w:rsidRDefault="001455A5" w:rsidP="009422C7">
      <w:pPr>
        <w:spacing w:line="276" w:lineRule="auto"/>
        <w:ind w:left="1474"/>
        <w:jc w:val="both"/>
        <w:rPr>
          <w:rFonts w:asciiTheme="minorHAnsi" w:hAnsiTheme="minorHAnsi" w:cstheme="minorHAnsi"/>
          <w:color w:val="4F81BD" w:themeColor="accent1"/>
          <w:szCs w:val="24"/>
        </w:rPr>
      </w:pPr>
    </w:p>
    <w:p w14:paraId="5972DBB4" w14:textId="77777777" w:rsidR="00224D3E" w:rsidRPr="006636BD" w:rsidRDefault="00224D3E" w:rsidP="006636BD">
      <w:pPr>
        <w:pStyle w:val="ListParagraph"/>
        <w:numPr>
          <w:ilvl w:val="0"/>
          <w:numId w:val="26"/>
        </w:numPr>
        <w:spacing w:line="276" w:lineRule="auto"/>
        <w:jc w:val="both"/>
        <w:rPr>
          <w:rFonts w:asciiTheme="minorHAnsi" w:hAnsiTheme="minorHAnsi" w:cstheme="minorHAnsi"/>
          <w:color w:val="4F81BD" w:themeColor="accent1"/>
          <w:szCs w:val="24"/>
        </w:rPr>
      </w:pPr>
      <w:r w:rsidRPr="006636BD">
        <w:rPr>
          <w:rFonts w:asciiTheme="minorHAnsi" w:hAnsiTheme="minorHAnsi" w:cstheme="minorHAnsi"/>
          <w:color w:val="4F81BD" w:themeColor="accent1"/>
          <w:szCs w:val="24"/>
        </w:rPr>
        <w:t>Promoting the upbringing of children with their birth parents, or otherwise their family network through a kinship care arrangement, whenever possible and where this is in the best interests of the children</w:t>
      </w:r>
    </w:p>
    <w:p w14:paraId="04526045" w14:textId="77777777" w:rsidR="001455A5" w:rsidRPr="009422C7" w:rsidRDefault="001455A5" w:rsidP="009422C7">
      <w:pPr>
        <w:spacing w:line="276" w:lineRule="auto"/>
        <w:ind w:left="1474"/>
        <w:jc w:val="both"/>
        <w:rPr>
          <w:rFonts w:asciiTheme="minorHAnsi" w:hAnsiTheme="minorHAnsi" w:cstheme="minorHAnsi"/>
          <w:color w:val="4F81BD" w:themeColor="accent1"/>
          <w:szCs w:val="24"/>
        </w:rPr>
      </w:pPr>
    </w:p>
    <w:p w14:paraId="26636D8C" w14:textId="77777777" w:rsidR="00224D3E" w:rsidRPr="006636BD" w:rsidRDefault="00224D3E" w:rsidP="006636BD">
      <w:pPr>
        <w:pStyle w:val="ListParagraph"/>
        <w:numPr>
          <w:ilvl w:val="0"/>
          <w:numId w:val="26"/>
        </w:numPr>
        <w:spacing w:line="276" w:lineRule="auto"/>
        <w:jc w:val="both"/>
        <w:rPr>
          <w:rFonts w:asciiTheme="minorHAnsi" w:hAnsiTheme="minorHAnsi" w:cstheme="minorHAnsi"/>
          <w:color w:val="4F81BD" w:themeColor="accent1"/>
          <w:szCs w:val="24"/>
        </w:rPr>
      </w:pPr>
      <w:r w:rsidRPr="006636BD">
        <w:rPr>
          <w:rFonts w:asciiTheme="minorHAnsi" w:hAnsiTheme="minorHAnsi" w:cstheme="minorHAnsi"/>
          <w:color w:val="4F81BD" w:themeColor="accent1"/>
          <w:szCs w:val="24"/>
        </w:rPr>
        <w:t>Taking action to enable all children to have the best outcomes in line with the outcomes set out in the Children’s Social Care National Framework.</w:t>
      </w:r>
    </w:p>
    <w:p w14:paraId="6CD4A318" w14:textId="4F6E4F94" w:rsidR="00DD3483" w:rsidRPr="00E74C31" w:rsidRDefault="00DD3483" w:rsidP="00CC2C54">
      <w:pPr>
        <w:pStyle w:val="ListParagraph"/>
        <w:ind w:left="1474"/>
        <w:jc w:val="both"/>
        <w:rPr>
          <w:rFonts w:ascii="Century Gothic" w:hAnsi="Century Gothic"/>
          <w:szCs w:val="24"/>
        </w:rPr>
      </w:pPr>
    </w:p>
    <w:p w14:paraId="6E18FBB2" w14:textId="77777777" w:rsidR="00DD3483" w:rsidRPr="00E74C31" w:rsidRDefault="00DD3483" w:rsidP="00CC2C54">
      <w:pPr>
        <w:pStyle w:val="ListParagraph"/>
        <w:ind w:left="1474"/>
        <w:jc w:val="both"/>
        <w:rPr>
          <w:rFonts w:ascii="Century Gothic" w:hAnsi="Century Gothic"/>
          <w:szCs w:val="24"/>
        </w:rPr>
      </w:pPr>
    </w:p>
    <w:p w14:paraId="30C86761" w14:textId="77777777" w:rsidR="00221203" w:rsidRPr="004E11FB" w:rsidRDefault="00A41DA9" w:rsidP="004E11FB">
      <w:pPr>
        <w:spacing w:line="276" w:lineRule="auto"/>
        <w:ind w:left="360"/>
        <w:jc w:val="both"/>
        <w:rPr>
          <w:rFonts w:asciiTheme="minorHAnsi" w:hAnsiTheme="minorHAnsi" w:cstheme="minorHAnsi"/>
          <w:color w:val="4F81BD" w:themeColor="accent1"/>
          <w:szCs w:val="24"/>
        </w:rPr>
      </w:pPr>
      <w:r w:rsidRPr="004E11FB">
        <w:rPr>
          <w:rFonts w:asciiTheme="minorHAnsi" w:hAnsiTheme="minorHAnsi" w:cstheme="minorHAnsi"/>
          <w:color w:val="4F81BD" w:themeColor="accent1"/>
          <w:szCs w:val="24"/>
        </w:rPr>
        <w:lastRenderedPageBreak/>
        <w:t>It is for the local authority to determine whether there is actual or a risk of significant harm but there is a legal requirement for all professional agencies with contact with children and members of their family to make a referral to local authority’s children’s social care if there are signs that a child (including an unborn baby):</w:t>
      </w:r>
    </w:p>
    <w:p w14:paraId="1D555B3E" w14:textId="77777777" w:rsidR="00221203" w:rsidRPr="004E11FB" w:rsidRDefault="00221203" w:rsidP="004E11FB">
      <w:pPr>
        <w:pStyle w:val="ListParagraph"/>
        <w:spacing w:line="276" w:lineRule="auto"/>
        <w:ind w:left="1080"/>
        <w:jc w:val="both"/>
        <w:rPr>
          <w:rFonts w:asciiTheme="minorHAnsi" w:hAnsiTheme="minorHAnsi" w:cstheme="minorHAnsi"/>
          <w:color w:val="4F81BD" w:themeColor="accent1"/>
          <w:szCs w:val="24"/>
        </w:rPr>
      </w:pPr>
    </w:p>
    <w:p w14:paraId="5994842B" w14:textId="628BEE95" w:rsidR="00221203" w:rsidRPr="00DF6B32" w:rsidRDefault="00A41DA9" w:rsidP="00DF6B32">
      <w:pPr>
        <w:pStyle w:val="ListParagraph"/>
        <w:numPr>
          <w:ilvl w:val="0"/>
          <w:numId w:val="30"/>
        </w:numPr>
        <w:spacing w:line="276" w:lineRule="auto"/>
        <w:jc w:val="both"/>
        <w:rPr>
          <w:rFonts w:asciiTheme="minorHAnsi" w:hAnsiTheme="minorHAnsi" w:cstheme="minorHAnsi"/>
          <w:color w:val="4F81BD" w:themeColor="accent1"/>
          <w:szCs w:val="24"/>
        </w:rPr>
      </w:pPr>
      <w:r w:rsidRPr="00DF6B32">
        <w:rPr>
          <w:rFonts w:asciiTheme="minorHAnsi" w:hAnsiTheme="minorHAnsi" w:cstheme="minorHAnsi"/>
          <w:color w:val="4F81BD" w:themeColor="accent1"/>
          <w:szCs w:val="24"/>
        </w:rPr>
        <w:t xml:space="preserve">Has suffered significant harm through abuse or </w:t>
      </w:r>
      <w:proofErr w:type="gramStart"/>
      <w:r w:rsidRPr="00DF6B32">
        <w:rPr>
          <w:rFonts w:asciiTheme="minorHAnsi" w:hAnsiTheme="minorHAnsi" w:cstheme="minorHAnsi"/>
          <w:color w:val="4F81BD" w:themeColor="accent1"/>
          <w:szCs w:val="24"/>
        </w:rPr>
        <w:t>neglect;</w:t>
      </w:r>
      <w:proofErr w:type="gramEnd"/>
    </w:p>
    <w:p w14:paraId="4629F9D7" w14:textId="77777777" w:rsidR="00221203" w:rsidRPr="004E11FB" w:rsidRDefault="00221203" w:rsidP="004E11FB">
      <w:pPr>
        <w:pStyle w:val="ListParagraph"/>
        <w:spacing w:line="276" w:lineRule="auto"/>
        <w:ind w:left="1080"/>
        <w:jc w:val="both"/>
        <w:rPr>
          <w:rFonts w:asciiTheme="minorHAnsi" w:hAnsiTheme="minorHAnsi" w:cstheme="minorHAnsi"/>
          <w:color w:val="4F81BD" w:themeColor="accent1"/>
          <w:szCs w:val="24"/>
        </w:rPr>
      </w:pPr>
    </w:p>
    <w:p w14:paraId="7472491D" w14:textId="2D4CAA30" w:rsidR="007A0854" w:rsidRPr="00DF6B32" w:rsidRDefault="00A41DA9" w:rsidP="00DF6B32">
      <w:pPr>
        <w:pStyle w:val="ListParagraph"/>
        <w:numPr>
          <w:ilvl w:val="0"/>
          <w:numId w:val="30"/>
        </w:numPr>
        <w:spacing w:line="276" w:lineRule="auto"/>
        <w:jc w:val="both"/>
        <w:rPr>
          <w:rFonts w:asciiTheme="minorHAnsi" w:hAnsiTheme="minorHAnsi" w:cstheme="minorHAnsi"/>
          <w:color w:val="4F81BD" w:themeColor="accent1"/>
          <w:szCs w:val="24"/>
        </w:rPr>
      </w:pPr>
      <w:r w:rsidRPr="00DF6B32">
        <w:rPr>
          <w:rFonts w:asciiTheme="minorHAnsi" w:hAnsiTheme="minorHAnsi" w:cstheme="minorHAnsi"/>
          <w:color w:val="4F81BD" w:themeColor="accent1"/>
          <w:szCs w:val="24"/>
        </w:rPr>
        <w:t>Is likely to suffer significant harm in the future.</w:t>
      </w:r>
    </w:p>
    <w:p w14:paraId="621D3337" w14:textId="77777777" w:rsidR="005A4B2B" w:rsidRPr="004E11FB" w:rsidRDefault="005A4B2B" w:rsidP="004E11FB">
      <w:pPr>
        <w:pStyle w:val="ListParagraph"/>
        <w:spacing w:line="276" w:lineRule="auto"/>
        <w:ind w:left="1080"/>
        <w:jc w:val="both"/>
        <w:rPr>
          <w:rFonts w:asciiTheme="minorHAnsi" w:hAnsiTheme="minorHAnsi" w:cstheme="minorHAnsi"/>
          <w:color w:val="4F81BD" w:themeColor="accent1"/>
          <w:szCs w:val="24"/>
        </w:rPr>
      </w:pPr>
    </w:p>
    <w:p w14:paraId="3C517C3B" w14:textId="391AE5A0" w:rsidR="005A4B2B" w:rsidRPr="004E11FB" w:rsidRDefault="005A4B2B" w:rsidP="004E11FB">
      <w:pPr>
        <w:spacing w:line="276" w:lineRule="auto"/>
        <w:ind w:left="360"/>
        <w:jc w:val="both"/>
        <w:rPr>
          <w:rFonts w:asciiTheme="minorHAnsi" w:hAnsiTheme="minorHAnsi" w:cstheme="minorHAnsi"/>
          <w:color w:val="4F81BD" w:themeColor="accent1"/>
          <w:szCs w:val="24"/>
        </w:rPr>
      </w:pPr>
      <w:r w:rsidRPr="004E11FB">
        <w:rPr>
          <w:rFonts w:asciiTheme="minorHAnsi" w:hAnsiTheme="minorHAnsi" w:cstheme="minorHAnsi"/>
          <w:color w:val="4F81BD" w:themeColor="accent1"/>
          <w:szCs w:val="24"/>
        </w:rPr>
        <w:t>We acknowledge that effective early help for children and families relies on agencies working together to identify children and families who would benefit from early help, assessing their early help needs, and providing targeted early help services focused on addressing the identified needs of the children and family. We recognise that Arches Housing has a legal responsibility to promote inter-agency co-operation to improve the welfare of all children, and families.</w:t>
      </w:r>
    </w:p>
    <w:p w14:paraId="4746377F" w14:textId="77777777" w:rsidR="007A0854" w:rsidRPr="00E74C31" w:rsidRDefault="007A0854" w:rsidP="00CC2C54">
      <w:pPr>
        <w:ind w:left="1080"/>
        <w:jc w:val="both"/>
        <w:rPr>
          <w:rFonts w:ascii="Century Gothic" w:hAnsi="Century Gothic" w:cstheme="minorHAnsi"/>
          <w:b/>
          <w:bCs/>
          <w:szCs w:val="24"/>
        </w:rPr>
      </w:pPr>
    </w:p>
    <w:p w14:paraId="59DF506D" w14:textId="671D5769" w:rsidR="00A70D65" w:rsidRPr="00E5062D" w:rsidRDefault="00EC30E1" w:rsidP="00CC2C54">
      <w:pPr>
        <w:pStyle w:val="ListParagraph"/>
        <w:numPr>
          <w:ilvl w:val="0"/>
          <w:numId w:val="23"/>
        </w:numPr>
        <w:jc w:val="both"/>
        <w:rPr>
          <w:rFonts w:asciiTheme="minorHAnsi" w:hAnsiTheme="minorHAnsi" w:cstheme="minorHAnsi"/>
          <w:color w:val="8064A2" w:themeColor="accent4"/>
          <w:sz w:val="28"/>
          <w:szCs w:val="28"/>
        </w:rPr>
      </w:pPr>
      <w:r w:rsidRPr="00E5062D">
        <w:rPr>
          <w:rFonts w:asciiTheme="minorHAnsi" w:hAnsiTheme="minorHAnsi" w:cstheme="minorHAnsi"/>
          <w:color w:val="8064A2" w:themeColor="accent4"/>
          <w:sz w:val="28"/>
          <w:szCs w:val="28"/>
        </w:rPr>
        <w:t>Our Approach to Safeguarding Adults</w:t>
      </w:r>
    </w:p>
    <w:p w14:paraId="3F37E88D" w14:textId="77777777" w:rsidR="00A70D65" w:rsidRPr="00E74C31" w:rsidRDefault="00A70D65" w:rsidP="00CC2C54">
      <w:pPr>
        <w:pStyle w:val="ListParagraph"/>
        <w:ind w:left="1080"/>
        <w:jc w:val="both"/>
        <w:rPr>
          <w:rFonts w:ascii="Century Gothic" w:hAnsi="Century Gothic" w:cstheme="minorHAnsi"/>
          <w:b/>
          <w:bCs/>
          <w:szCs w:val="24"/>
        </w:rPr>
      </w:pPr>
    </w:p>
    <w:p w14:paraId="5BEEF626" w14:textId="77777777" w:rsidR="007A27C8" w:rsidRPr="00B8219B" w:rsidRDefault="00EC30E1" w:rsidP="00B8219B">
      <w:pPr>
        <w:spacing w:line="276" w:lineRule="auto"/>
        <w:ind w:left="360"/>
        <w:jc w:val="both"/>
        <w:rPr>
          <w:rFonts w:asciiTheme="minorHAnsi" w:hAnsiTheme="minorHAnsi" w:cstheme="minorHAnsi"/>
          <w:color w:val="4F81BD" w:themeColor="accent1"/>
          <w:szCs w:val="24"/>
        </w:rPr>
      </w:pPr>
      <w:r w:rsidRPr="00B8219B">
        <w:rPr>
          <w:rFonts w:asciiTheme="minorHAnsi" w:hAnsiTheme="minorHAnsi" w:cstheme="minorHAnsi"/>
          <w:color w:val="4F81BD" w:themeColor="accent1"/>
          <w:szCs w:val="24"/>
        </w:rPr>
        <w:t>The Care Act 2014 defines adult safeguarding as protecting an adult’s right to live in safety, free from abuse and neglect.</w:t>
      </w:r>
    </w:p>
    <w:p w14:paraId="579E5B25" w14:textId="77777777" w:rsidR="007A27C8" w:rsidRPr="00B8219B" w:rsidRDefault="007A27C8" w:rsidP="00B8219B">
      <w:pPr>
        <w:pStyle w:val="ListParagraph"/>
        <w:spacing w:line="276" w:lineRule="auto"/>
        <w:ind w:left="1080"/>
        <w:jc w:val="both"/>
        <w:rPr>
          <w:rFonts w:asciiTheme="minorHAnsi" w:hAnsiTheme="minorHAnsi" w:cstheme="minorHAnsi"/>
          <w:color w:val="4F81BD" w:themeColor="accent1"/>
          <w:szCs w:val="24"/>
        </w:rPr>
      </w:pPr>
    </w:p>
    <w:p w14:paraId="65602E28" w14:textId="77777777" w:rsidR="001107B4" w:rsidRPr="00B8219B" w:rsidRDefault="00EC30E1" w:rsidP="00B8219B">
      <w:pPr>
        <w:spacing w:line="276" w:lineRule="auto"/>
        <w:ind w:left="360"/>
        <w:jc w:val="both"/>
        <w:rPr>
          <w:rFonts w:asciiTheme="minorHAnsi" w:hAnsiTheme="minorHAnsi" w:cstheme="minorHAnsi"/>
          <w:color w:val="4F81BD" w:themeColor="accent1"/>
          <w:szCs w:val="24"/>
        </w:rPr>
      </w:pPr>
      <w:r w:rsidRPr="00B8219B">
        <w:rPr>
          <w:rFonts w:asciiTheme="minorHAnsi" w:hAnsiTheme="minorHAnsi" w:cstheme="minorHAnsi"/>
          <w:color w:val="4F81BD" w:themeColor="accent1"/>
          <w:szCs w:val="24"/>
        </w:rPr>
        <w:t>Safeguarding adults is about people and organisations working together to prevent and stop both the risks and experience of abuse or neglect. Safeguarding balances the right to be safe with the right to make informed choices, while at the same time making sure that the adult’s wellbeing is promoted including, taking into consideration their views, wishes, feelings and beliefs in deciding on any action.</w:t>
      </w:r>
    </w:p>
    <w:p w14:paraId="2DE4717D" w14:textId="77777777" w:rsidR="001107B4" w:rsidRPr="00B8219B" w:rsidRDefault="001107B4" w:rsidP="00B8219B">
      <w:pPr>
        <w:pStyle w:val="ListParagraph"/>
        <w:spacing w:line="276" w:lineRule="auto"/>
        <w:ind w:left="1080"/>
        <w:jc w:val="both"/>
        <w:rPr>
          <w:rFonts w:asciiTheme="minorHAnsi" w:hAnsiTheme="minorHAnsi" w:cstheme="minorHAnsi"/>
          <w:color w:val="4F81BD" w:themeColor="accent1"/>
          <w:szCs w:val="24"/>
        </w:rPr>
      </w:pPr>
    </w:p>
    <w:p w14:paraId="4408E6E6" w14:textId="77777777" w:rsidR="00B7292C" w:rsidRPr="00B8219B" w:rsidRDefault="00EC30E1" w:rsidP="00B8219B">
      <w:pPr>
        <w:spacing w:line="276" w:lineRule="auto"/>
        <w:ind w:left="360"/>
        <w:jc w:val="both"/>
        <w:rPr>
          <w:rFonts w:asciiTheme="minorHAnsi" w:hAnsiTheme="minorHAnsi" w:cstheme="minorHAnsi"/>
          <w:color w:val="4F81BD" w:themeColor="accent1"/>
          <w:szCs w:val="24"/>
        </w:rPr>
      </w:pPr>
      <w:r w:rsidRPr="00B8219B">
        <w:rPr>
          <w:rFonts w:asciiTheme="minorHAnsi" w:hAnsiTheme="minorHAnsi" w:cstheme="minorHAnsi"/>
          <w:color w:val="4F81BD" w:themeColor="accent1"/>
          <w:szCs w:val="24"/>
        </w:rPr>
        <w:t>In the context of the legislation, specific adult safeguarding duties apply to any adult who:</w:t>
      </w:r>
    </w:p>
    <w:p w14:paraId="178D3DD5" w14:textId="77777777" w:rsidR="00B7292C" w:rsidRPr="00B8219B" w:rsidRDefault="00B7292C" w:rsidP="00B8219B">
      <w:pPr>
        <w:pStyle w:val="ListParagraph"/>
        <w:spacing w:line="276" w:lineRule="auto"/>
        <w:ind w:left="1080"/>
        <w:jc w:val="both"/>
        <w:rPr>
          <w:rFonts w:asciiTheme="minorHAnsi" w:hAnsiTheme="minorHAnsi" w:cstheme="minorHAnsi"/>
          <w:color w:val="4F81BD" w:themeColor="accent1"/>
          <w:szCs w:val="24"/>
        </w:rPr>
      </w:pPr>
    </w:p>
    <w:p w14:paraId="62D5D66F" w14:textId="6AEBB784" w:rsidR="00B7292C" w:rsidRPr="004957EA" w:rsidRDefault="00EC30E1" w:rsidP="004957EA">
      <w:pPr>
        <w:pStyle w:val="ListParagraph"/>
        <w:numPr>
          <w:ilvl w:val="0"/>
          <w:numId w:val="31"/>
        </w:numPr>
        <w:spacing w:line="276" w:lineRule="auto"/>
        <w:jc w:val="both"/>
        <w:rPr>
          <w:rFonts w:asciiTheme="minorHAnsi" w:hAnsiTheme="minorHAnsi" w:cstheme="minorHAnsi"/>
          <w:color w:val="4F81BD" w:themeColor="accent1"/>
          <w:szCs w:val="24"/>
        </w:rPr>
      </w:pPr>
      <w:r w:rsidRPr="004957EA">
        <w:rPr>
          <w:rFonts w:asciiTheme="minorHAnsi" w:hAnsiTheme="minorHAnsi" w:cstheme="minorHAnsi"/>
          <w:color w:val="4F81BD" w:themeColor="accent1"/>
          <w:szCs w:val="24"/>
        </w:rPr>
        <w:t>has care and support needs; and</w:t>
      </w:r>
    </w:p>
    <w:p w14:paraId="795BE02F" w14:textId="77777777" w:rsidR="00B7292C" w:rsidRPr="00B8219B" w:rsidRDefault="00B7292C" w:rsidP="00B8219B">
      <w:pPr>
        <w:pStyle w:val="ListParagraph"/>
        <w:spacing w:line="276" w:lineRule="auto"/>
        <w:ind w:left="1080"/>
        <w:jc w:val="both"/>
        <w:rPr>
          <w:rFonts w:asciiTheme="minorHAnsi" w:hAnsiTheme="minorHAnsi" w:cstheme="minorHAnsi"/>
          <w:color w:val="4F81BD" w:themeColor="accent1"/>
          <w:szCs w:val="24"/>
        </w:rPr>
      </w:pPr>
    </w:p>
    <w:p w14:paraId="1B5D78ED" w14:textId="6FEC3045" w:rsidR="00B7292C" w:rsidRPr="004957EA" w:rsidRDefault="00EC30E1" w:rsidP="004957EA">
      <w:pPr>
        <w:pStyle w:val="ListParagraph"/>
        <w:numPr>
          <w:ilvl w:val="0"/>
          <w:numId w:val="31"/>
        </w:numPr>
        <w:spacing w:line="276" w:lineRule="auto"/>
        <w:jc w:val="both"/>
        <w:rPr>
          <w:rFonts w:asciiTheme="minorHAnsi" w:hAnsiTheme="minorHAnsi" w:cstheme="minorHAnsi"/>
          <w:color w:val="4F81BD" w:themeColor="accent1"/>
          <w:szCs w:val="24"/>
        </w:rPr>
      </w:pPr>
      <w:r w:rsidRPr="004957EA">
        <w:rPr>
          <w:rFonts w:asciiTheme="minorHAnsi" w:hAnsiTheme="minorHAnsi" w:cstheme="minorHAnsi"/>
          <w:color w:val="4F81BD" w:themeColor="accent1"/>
          <w:szCs w:val="24"/>
        </w:rPr>
        <w:t>Is experiencing, or is at risk of, abuse or neglect; and</w:t>
      </w:r>
    </w:p>
    <w:p w14:paraId="096B2D1D" w14:textId="77777777" w:rsidR="00443CAA" w:rsidRPr="00B8219B" w:rsidRDefault="00443CAA" w:rsidP="00B8219B">
      <w:pPr>
        <w:pStyle w:val="ListParagraph"/>
        <w:spacing w:line="276" w:lineRule="auto"/>
        <w:ind w:left="1080"/>
        <w:jc w:val="both"/>
        <w:rPr>
          <w:rFonts w:asciiTheme="minorHAnsi" w:hAnsiTheme="minorHAnsi" w:cstheme="minorHAnsi"/>
          <w:color w:val="4F81BD" w:themeColor="accent1"/>
          <w:szCs w:val="24"/>
        </w:rPr>
      </w:pPr>
    </w:p>
    <w:p w14:paraId="64761264" w14:textId="5304C7DE" w:rsidR="00097338" w:rsidRPr="004957EA" w:rsidRDefault="00EC30E1" w:rsidP="004957EA">
      <w:pPr>
        <w:pStyle w:val="ListParagraph"/>
        <w:numPr>
          <w:ilvl w:val="0"/>
          <w:numId w:val="31"/>
        </w:numPr>
        <w:spacing w:line="276" w:lineRule="auto"/>
        <w:jc w:val="both"/>
        <w:rPr>
          <w:rFonts w:asciiTheme="minorHAnsi" w:hAnsiTheme="minorHAnsi" w:cstheme="minorHAnsi"/>
          <w:color w:val="4F81BD" w:themeColor="accent1"/>
          <w:szCs w:val="24"/>
        </w:rPr>
      </w:pPr>
      <w:r w:rsidRPr="004957EA">
        <w:rPr>
          <w:rFonts w:asciiTheme="minorHAnsi" w:hAnsiTheme="minorHAnsi" w:cstheme="minorHAnsi"/>
          <w:color w:val="4F81BD" w:themeColor="accent1"/>
          <w:szCs w:val="24"/>
        </w:rPr>
        <w:t>Is unable to protect themselves because of their care and support needs.</w:t>
      </w:r>
    </w:p>
    <w:p w14:paraId="1206CE84" w14:textId="77777777" w:rsidR="00443CAA" w:rsidRPr="00B8219B" w:rsidRDefault="00443CAA" w:rsidP="00B8219B">
      <w:pPr>
        <w:pStyle w:val="ListParagraph"/>
        <w:spacing w:line="276" w:lineRule="auto"/>
        <w:ind w:left="1080"/>
        <w:jc w:val="both"/>
        <w:rPr>
          <w:rFonts w:asciiTheme="minorHAnsi" w:hAnsiTheme="minorHAnsi" w:cstheme="minorHAnsi"/>
          <w:color w:val="4F81BD" w:themeColor="accent1"/>
          <w:szCs w:val="24"/>
        </w:rPr>
      </w:pPr>
    </w:p>
    <w:p w14:paraId="5353E866" w14:textId="6CBA72B7" w:rsidR="00097338" w:rsidRPr="00B8219B" w:rsidRDefault="00EC30E1" w:rsidP="00B8219B">
      <w:pPr>
        <w:spacing w:line="276" w:lineRule="auto"/>
        <w:ind w:left="360"/>
        <w:jc w:val="both"/>
        <w:rPr>
          <w:rFonts w:asciiTheme="minorHAnsi" w:hAnsiTheme="minorHAnsi" w:cstheme="minorHAnsi"/>
          <w:color w:val="4F81BD" w:themeColor="accent1"/>
          <w:szCs w:val="24"/>
        </w:rPr>
      </w:pPr>
      <w:r w:rsidRPr="00B8219B">
        <w:rPr>
          <w:rFonts w:asciiTheme="minorHAnsi" w:hAnsiTheme="minorHAnsi" w:cstheme="minorHAnsi"/>
          <w:color w:val="4F81BD" w:themeColor="accent1"/>
          <w:szCs w:val="24"/>
        </w:rPr>
        <w:t>We define a</w:t>
      </w:r>
      <w:r w:rsidR="00EC216E" w:rsidRPr="00B8219B">
        <w:rPr>
          <w:rFonts w:asciiTheme="minorHAnsi" w:hAnsiTheme="minorHAnsi" w:cstheme="minorHAnsi"/>
          <w:color w:val="4F81BD" w:themeColor="accent1"/>
          <w:szCs w:val="24"/>
        </w:rPr>
        <w:t xml:space="preserve">n </w:t>
      </w:r>
      <w:r w:rsidRPr="00B8219B">
        <w:rPr>
          <w:rFonts w:asciiTheme="minorHAnsi" w:hAnsiTheme="minorHAnsi" w:cstheme="minorHAnsi"/>
          <w:color w:val="4F81BD" w:themeColor="accent1"/>
          <w:szCs w:val="24"/>
        </w:rPr>
        <w:t>adult</w:t>
      </w:r>
      <w:r w:rsidR="00EC216E" w:rsidRPr="00B8219B">
        <w:rPr>
          <w:rFonts w:asciiTheme="minorHAnsi" w:hAnsiTheme="minorHAnsi" w:cstheme="minorHAnsi"/>
          <w:color w:val="4F81BD" w:themeColor="accent1"/>
          <w:szCs w:val="24"/>
        </w:rPr>
        <w:t xml:space="preserve"> at risk</w:t>
      </w:r>
      <w:r w:rsidRPr="00B8219B">
        <w:rPr>
          <w:rFonts w:asciiTheme="minorHAnsi" w:hAnsiTheme="minorHAnsi" w:cstheme="minorHAnsi"/>
          <w:color w:val="4F81BD" w:themeColor="accent1"/>
          <w:szCs w:val="24"/>
        </w:rPr>
        <w:t xml:space="preserve"> as an individual who is or may </w:t>
      </w:r>
      <w:proofErr w:type="gramStart"/>
      <w:r w:rsidRPr="00B8219B">
        <w:rPr>
          <w:rFonts w:asciiTheme="minorHAnsi" w:hAnsiTheme="minorHAnsi" w:cstheme="minorHAnsi"/>
          <w:color w:val="4F81BD" w:themeColor="accent1"/>
          <w:szCs w:val="24"/>
        </w:rPr>
        <w:t>be in need of</w:t>
      </w:r>
      <w:proofErr w:type="gramEnd"/>
      <w:r w:rsidRPr="00B8219B">
        <w:rPr>
          <w:rFonts w:asciiTheme="minorHAnsi" w:hAnsiTheme="minorHAnsi" w:cstheme="minorHAnsi"/>
          <w:color w:val="4F81BD" w:themeColor="accent1"/>
          <w:szCs w:val="24"/>
        </w:rPr>
        <w:t xml:space="preserve"> community care services by reason of disability, age or illness; and is or may be unable to take care or unable to protect themselves against significant harm or exploitation.</w:t>
      </w:r>
    </w:p>
    <w:p w14:paraId="1C3A3B39" w14:textId="77777777" w:rsidR="00097338" w:rsidRPr="00B8219B" w:rsidRDefault="00097338" w:rsidP="00B8219B">
      <w:pPr>
        <w:pStyle w:val="ListParagraph"/>
        <w:spacing w:line="276" w:lineRule="auto"/>
        <w:ind w:left="1080"/>
        <w:jc w:val="both"/>
        <w:rPr>
          <w:rFonts w:asciiTheme="minorHAnsi" w:hAnsiTheme="minorHAnsi" w:cstheme="minorHAnsi"/>
          <w:color w:val="4F81BD" w:themeColor="accent1"/>
          <w:szCs w:val="24"/>
        </w:rPr>
      </w:pPr>
    </w:p>
    <w:p w14:paraId="3395C73B" w14:textId="045B199E" w:rsidR="00E7718D" w:rsidRPr="00B8219B" w:rsidRDefault="00EC30E1" w:rsidP="00B8219B">
      <w:pPr>
        <w:spacing w:line="276" w:lineRule="auto"/>
        <w:ind w:left="360"/>
        <w:jc w:val="both"/>
        <w:rPr>
          <w:rFonts w:asciiTheme="minorHAnsi" w:hAnsiTheme="minorHAnsi" w:cstheme="minorHAnsi"/>
          <w:b/>
          <w:bCs/>
          <w:color w:val="4F81BD" w:themeColor="accent1"/>
          <w:szCs w:val="24"/>
        </w:rPr>
      </w:pPr>
      <w:r w:rsidRPr="00B8219B">
        <w:rPr>
          <w:rFonts w:asciiTheme="minorHAnsi" w:hAnsiTheme="minorHAnsi" w:cstheme="minorHAnsi"/>
          <w:color w:val="4F81BD" w:themeColor="accent1"/>
          <w:szCs w:val="24"/>
        </w:rPr>
        <w:t>We acknowledge that harm can be perpetrated toward</w:t>
      </w:r>
      <w:r w:rsidR="00EC216E" w:rsidRPr="00B8219B">
        <w:rPr>
          <w:rFonts w:asciiTheme="minorHAnsi" w:hAnsiTheme="minorHAnsi" w:cstheme="minorHAnsi"/>
          <w:color w:val="4F81BD" w:themeColor="accent1"/>
          <w:szCs w:val="24"/>
        </w:rPr>
        <w:t>s</w:t>
      </w:r>
      <w:r w:rsidR="008248D0" w:rsidRPr="00B8219B">
        <w:rPr>
          <w:rFonts w:asciiTheme="minorHAnsi" w:hAnsiTheme="minorHAnsi" w:cstheme="minorHAnsi"/>
          <w:color w:val="4F81BD" w:themeColor="accent1"/>
          <w:szCs w:val="24"/>
        </w:rPr>
        <w:t xml:space="preserve"> </w:t>
      </w:r>
      <w:r w:rsidRPr="00B8219B">
        <w:rPr>
          <w:rFonts w:asciiTheme="minorHAnsi" w:hAnsiTheme="minorHAnsi" w:cstheme="minorHAnsi"/>
          <w:color w:val="4F81BD" w:themeColor="accent1"/>
          <w:szCs w:val="24"/>
        </w:rPr>
        <w:t>adults</w:t>
      </w:r>
      <w:r w:rsidR="008248D0" w:rsidRPr="00B8219B">
        <w:rPr>
          <w:rFonts w:asciiTheme="minorHAnsi" w:hAnsiTheme="minorHAnsi" w:cstheme="minorHAnsi"/>
          <w:color w:val="4F81BD" w:themeColor="accent1"/>
          <w:szCs w:val="24"/>
        </w:rPr>
        <w:t xml:space="preserve"> at risk</w:t>
      </w:r>
      <w:r w:rsidRPr="00B8219B">
        <w:rPr>
          <w:rFonts w:asciiTheme="minorHAnsi" w:hAnsiTheme="minorHAnsi" w:cstheme="minorHAnsi"/>
          <w:color w:val="4F81BD" w:themeColor="accent1"/>
          <w:szCs w:val="24"/>
        </w:rPr>
        <w:t xml:space="preserve"> and can be defined as the ill treatment or impairment of health and development. It includes impairment suffered from seeing or hearing the ill treatment of another person.</w:t>
      </w:r>
    </w:p>
    <w:p w14:paraId="3B81F2F1" w14:textId="77777777" w:rsidR="005A4B2B" w:rsidRPr="00B8219B" w:rsidRDefault="005A4B2B" w:rsidP="00B8219B">
      <w:pPr>
        <w:spacing w:line="276" w:lineRule="auto"/>
        <w:ind w:left="1080"/>
        <w:jc w:val="both"/>
        <w:rPr>
          <w:rFonts w:asciiTheme="minorHAnsi" w:hAnsiTheme="minorHAnsi" w:cstheme="minorHAnsi"/>
          <w:b/>
          <w:bCs/>
          <w:color w:val="4F81BD" w:themeColor="accent1"/>
          <w:szCs w:val="24"/>
        </w:rPr>
      </w:pPr>
    </w:p>
    <w:p w14:paraId="7966E7DC" w14:textId="77777777" w:rsidR="00E44F23" w:rsidRPr="00B8219B" w:rsidRDefault="00D21D53" w:rsidP="00B8219B">
      <w:pPr>
        <w:spacing w:line="276" w:lineRule="auto"/>
        <w:ind w:left="360"/>
        <w:jc w:val="both"/>
        <w:rPr>
          <w:rFonts w:asciiTheme="minorHAnsi" w:hAnsiTheme="minorHAnsi" w:cstheme="minorHAnsi"/>
          <w:color w:val="4F81BD" w:themeColor="accent1"/>
          <w:szCs w:val="24"/>
        </w:rPr>
      </w:pPr>
      <w:r w:rsidRPr="00B8219B">
        <w:rPr>
          <w:rFonts w:asciiTheme="minorHAnsi" w:hAnsiTheme="minorHAnsi" w:cstheme="minorHAnsi"/>
          <w:color w:val="4F81BD" w:themeColor="accent1"/>
          <w:szCs w:val="24"/>
        </w:rPr>
        <w:lastRenderedPageBreak/>
        <w:t>We consider residents or members of their household to also be ‘at risk’ if they experience difficulties with day to day living due to health, learning, language, behaviour, family, financial, social radicalisation or other circumstances or a combination of these circumstances.</w:t>
      </w:r>
    </w:p>
    <w:p w14:paraId="6EC8ECF1" w14:textId="77777777" w:rsidR="00E44F23" w:rsidRPr="00B8219B" w:rsidRDefault="00E44F23" w:rsidP="00B8219B">
      <w:pPr>
        <w:spacing w:line="276" w:lineRule="auto"/>
        <w:ind w:left="1080"/>
        <w:jc w:val="both"/>
        <w:rPr>
          <w:rFonts w:asciiTheme="minorHAnsi" w:hAnsiTheme="minorHAnsi" w:cstheme="minorHAnsi"/>
          <w:color w:val="4F81BD" w:themeColor="accent1"/>
          <w:szCs w:val="24"/>
        </w:rPr>
      </w:pPr>
    </w:p>
    <w:p w14:paraId="291B5F5F" w14:textId="2D36C9B8" w:rsidR="00FD57A5" w:rsidRPr="00B8219B" w:rsidRDefault="00D21D53" w:rsidP="00B8219B">
      <w:pPr>
        <w:spacing w:line="276" w:lineRule="auto"/>
        <w:ind w:left="360"/>
        <w:jc w:val="both"/>
        <w:rPr>
          <w:rFonts w:asciiTheme="minorHAnsi" w:hAnsiTheme="minorHAnsi" w:cstheme="minorHAnsi"/>
          <w:color w:val="4F81BD" w:themeColor="accent1"/>
          <w:szCs w:val="24"/>
        </w:rPr>
      </w:pPr>
      <w:r w:rsidRPr="00B8219B">
        <w:rPr>
          <w:rFonts w:asciiTheme="minorHAnsi" w:hAnsiTheme="minorHAnsi" w:cstheme="minorHAnsi"/>
          <w:color w:val="4F81BD" w:themeColor="accent1"/>
          <w:szCs w:val="24"/>
        </w:rPr>
        <w:t>Examples of ‘at risk’ and adults with care and support needs may be:</w:t>
      </w:r>
    </w:p>
    <w:p w14:paraId="5274AA4B" w14:textId="77777777" w:rsidR="00FD57A5" w:rsidRPr="00B8219B" w:rsidRDefault="00FD57A5" w:rsidP="00B8219B">
      <w:pPr>
        <w:spacing w:line="276" w:lineRule="auto"/>
        <w:ind w:left="1080"/>
        <w:jc w:val="both"/>
        <w:rPr>
          <w:rFonts w:asciiTheme="minorHAnsi" w:hAnsiTheme="minorHAnsi" w:cstheme="minorHAnsi"/>
          <w:color w:val="4F81BD" w:themeColor="accent1"/>
          <w:szCs w:val="24"/>
        </w:rPr>
      </w:pPr>
    </w:p>
    <w:p w14:paraId="7EAD7D1A" w14:textId="1828AFEE" w:rsidR="00FD57A5" w:rsidRPr="00B8219B" w:rsidRDefault="00D21D53" w:rsidP="00B8219B">
      <w:pPr>
        <w:pStyle w:val="ListParagraph"/>
        <w:numPr>
          <w:ilvl w:val="0"/>
          <w:numId w:val="27"/>
        </w:numPr>
        <w:spacing w:line="276" w:lineRule="auto"/>
        <w:jc w:val="both"/>
        <w:rPr>
          <w:rFonts w:asciiTheme="minorHAnsi" w:hAnsiTheme="minorHAnsi" w:cstheme="minorHAnsi"/>
          <w:color w:val="4F81BD" w:themeColor="accent1"/>
          <w:szCs w:val="24"/>
        </w:rPr>
      </w:pPr>
      <w:r w:rsidRPr="00B8219B">
        <w:rPr>
          <w:rFonts w:asciiTheme="minorHAnsi" w:hAnsiTheme="minorHAnsi" w:cstheme="minorHAnsi"/>
          <w:color w:val="4F81BD" w:themeColor="accent1"/>
          <w:szCs w:val="24"/>
        </w:rPr>
        <w:t xml:space="preserve">People who are frail due to old </w:t>
      </w:r>
      <w:proofErr w:type="gramStart"/>
      <w:r w:rsidRPr="00B8219B">
        <w:rPr>
          <w:rFonts w:asciiTheme="minorHAnsi" w:hAnsiTheme="minorHAnsi" w:cstheme="minorHAnsi"/>
          <w:color w:val="4F81BD" w:themeColor="accent1"/>
          <w:szCs w:val="24"/>
        </w:rPr>
        <w:t>age;</w:t>
      </w:r>
      <w:proofErr w:type="gramEnd"/>
    </w:p>
    <w:p w14:paraId="3E0215CE" w14:textId="77777777" w:rsidR="00FD57A5" w:rsidRPr="00B8219B" w:rsidRDefault="00FD57A5" w:rsidP="00B8219B">
      <w:pPr>
        <w:spacing w:line="276" w:lineRule="auto"/>
        <w:ind w:left="1080"/>
        <w:jc w:val="both"/>
        <w:rPr>
          <w:rFonts w:asciiTheme="minorHAnsi" w:hAnsiTheme="minorHAnsi" w:cstheme="minorHAnsi"/>
          <w:color w:val="4F81BD" w:themeColor="accent1"/>
          <w:szCs w:val="24"/>
        </w:rPr>
      </w:pPr>
    </w:p>
    <w:p w14:paraId="5C3F8AB9" w14:textId="29967C64" w:rsidR="00FD57A5" w:rsidRPr="00B8219B" w:rsidRDefault="00D21D53" w:rsidP="00B8219B">
      <w:pPr>
        <w:pStyle w:val="ListParagraph"/>
        <w:numPr>
          <w:ilvl w:val="0"/>
          <w:numId w:val="27"/>
        </w:numPr>
        <w:spacing w:line="276" w:lineRule="auto"/>
        <w:jc w:val="both"/>
        <w:rPr>
          <w:rFonts w:asciiTheme="minorHAnsi" w:hAnsiTheme="minorHAnsi" w:cstheme="minorHAnsi"/>
          <w:color w:val="4F81BD" w:themeColor="accent1"/>
          <w:szCs w:val="24"/>
        </w:rPr>
      </w:pPr>
      <w:r w:rsidRPr="00B8219B">
        <w:rPr>
          <w:rFonts w:asciiTheme="minorHAnsi" w:hAnsiTheme="minorHAnsi" w:cstheme="minorHAnsi"/>
          <w:color w:val="4F81BD" w:themeColor="accent1"/>
          <w:szCs w:val="24"/>
        </w:rPr>
        <w:t xml:space="preserve">A person with a physical disability, a learning difficulty or a sensory impairment that makes them </w:t>
      </w:r>
      <w:proofErr w:type="gramStart"/>
      <w:r w:rsidRPr="00B8219B">
        <w:rPr>
          <w:rFonts w:asciiTheme="minorHAnsi" w:hAnsiTheme="minorHAnsi" w:cstheme="minorHAnsi"/>
          <w:color w:val="4F81BD" w:themeColor="accent1"/>
          <w:szCs w:val="24"/>
        </w:rPr>
        <w:t>vulnerable;</w:t>
      </w:r>
      <w:proofErr w:type="gramEnd"/>
    </w:p>
    <w:p w14:paraId="4F573182" w14:textId="77777777" w:rsidR="00FD57A5" w:rsidRPr="00B8219B" w:rsidRDefault="00FD57A5" w:rsidP="00B8219B">
      <w:pPr>
        <w:spacing w:line="276" w:lineRule="auto"/>
        <w:ind w:left="1080"/>
        <w:jc w:val="both"/>
        <w:rPr>
          <w:rFonts w:asciiTheme="minorHAnsi" w:hAnsiTheme="minorHAnsi" w:cstheme="minorHAnsi"/>
          <w:color w:val="4F81BD" w:themeColor="accent1"/>
          <w:szCs w:val="24"/>
        </w:rPr>
      </w:pPr>
    </w:p>
    <w:p w14:paraId="57B7E25D" w14:textId="7F4BA643" w:rsidR="009D29BA" w:rsidRPr="00B8219B" w:rsidRDefault="00D21D53" w:rsidP="00B8219B">
      <w:pPr>
        <w:pStyle w:val="ListParagraph"/>
        <w:numPr>
          <w:ilvl w:val="0"/>
          <w:numId w:val="27"/>
        </w:numPr>
        <w:spacing w:line="276" w:lineRule="auto"/>
        <w:jc w:val="both"/>
        <w:rPr>
          <w:rFonts w:asciiTheme="minorHAnsi" w:hAnsiTheme="minorHAnsi" w:cstheme="minorHAnsi"/>
          <w:color w:val="4F81BD" w:themeColor="accent1"/>
          <w:szCs w:val="24"/>
        </w:rPr>
      </w:pPr>
      <w:r w:rsidRPr="00B8219B">
        <w:rPr>
          <w:rFonts w:asciiTheme="minorHAnsi" w:hAnsiTheme="minorHAnsi" w:cstheme="minorHAnsi"/>
          <w:color w:val="4F81BD" w:themeColor="accent1"/>
          <w:szCs w:val="24"/>
        </w:rPr>
        <w:t xml:space="preserve">Someone with mental health needs, including dementia or a personality disorder that makes them </w:t>
      </w:r>
      <w:proofErr w:type="gramStart"/>
      <w:r w:rsidRPr="00B8219B">
        <w:rPr>
          <w:rFonts w:asciiTheme="minorHAnsi" w:hAnsiTheme="minorHAnsi" w:cstheme="minorHAnsi"/>
          <w:color w:val="4F81BD" w:themeColor="accent1"/>
          <w:szCs w:val="24"/>
        </w:rPr>
        <w:t>vulnerable;</w:t>
      </w:r>
      <w:proofErr w:type="gramEnd"/>
    </w:p>
    <w:p w14:paraId="30151E96" w14:textId="77777777" w:rsidR="009D29BA" w:rsidRPr="00B8219B" w:rsidRDefault="009D29BA" w:rsidP="00B8219B">
      <w:pPr>
        <w:spacing w:line="276" w:lineRule="auto"/>
        <w:ind w:left="1080"/>
        <w:jc w:val="both"/>
        <w:rPr>
          <w:rFonts w:asciiTheme="minorHAnsi" w:hAnsiTheme="minorHAnsi" w:cstheme="minorHAnsi"/>
          <w:color w:val="4F81BD" w:themeColor="accent1"/>
          <w:szCs w:val="24"/>
        </w:rPr>
      </w:pPr>
    </w:p>
    <w:p w14:paraId="277213A5" w14:textId="2E9E8544" w:rsidR="009D29BA" w:rsidRPr="00B8219B" w:rsidRDefault="00D21D53" w:rsidP="00B8219B">
      <w:pPr>
        <w:pStyle w:val="ListParagraph"/>
        <w:numPr>
          <w:ilvl w:val="0"/>
          <w:numId w:val="27"/>
        </w:numPr>
        <w:spacing w:line="276" w:lineRule="auto"/>
        <w:jc w:val="both"/>
        <w:rPr>
          <w:rFonts w:asciiTheme="minorHAnsi" w:hAnsiTheme="minorHAnsi" w:cstheme="minorHAnsi"/>
          <w:color w:val="4F81BD" w:themeColor="accent1"/>
          <w:szCs w:val="24"/>
        </w:rPr>
      </w:pPr>
      <w:r w:rsidRPr="00B8219B">
        <w:rPr>
          <w:rFonts w:asciiTheme="minorHAnsi" w:hAnsiTheme="minorHAnsi" w:cstheme="minorHAnsi"/>
          <w:color w:val="4F81BD" w:themeColor="accent1"/>
          <w:szCs w:val="24"/>
        </w:rPr>
        <w:t xml:space="preserve">A person with a long-term health </w:t>
      </w:r>
      <w:proofErr w:type="gramStart"/>
      <w:r w:rsidRPr="00B8219B">
        <w:rPr>
          <w:rFonts w:asciiTheme="minorHAnsi" w:hAnsiTheme="minorHAnsi" w:cstheme="minorHAnsi"/>
          <w:color w:val="4F81BD" w:themeColor="accent1"/>
          <w:szCs w:val="24"/>
        </w:rPr>
        <w:t>condition;</w:t>
      </w:r>
      <w:proofErr w:type="gramEnd"/>
    </w:p>
    <w:p w14:paraId="64EB4DFD" w14:textId="77777777" w:rsidR="009D29BA" w:rsidRPr="00B8219B" w:rsidRDefault="009D29BA" w:rsidP="00B8219B">
      <w:pPr>
        <w:spacing w:line="276" w:lineRule="auto"/>
        <w:ind w:left="1080"/>
        <w:jc w:val="both"/>
        <w:rPr>
          <w:rFonts w:asciiTheme="minorHAnsi" w:hAnsiTheme="minorHAnsi" w:cstheme="minorHAnsi"/>
          <w:color w:val="4F81BD" w:themeColor="accent1"/>
          <w:szCs w:val="24"/>
        </w:rPr>
      </w:pPr>
    </w:p>
    <w:p w14:paraId="48C3F649" w14:textId="45A21EDB" w:rsidR="009D29BA" w:rsidRPr="00B8219B" w:rsidRDefault="00D21D53" w:rsidP="00B8219B">
      <w:pPr>
        <w:pStyle w:val="ListParagraph"/>
        <w:numPr>
          <w:ilvl w:val="0"/>
          <w:numId w:val="27"/>
        </w:numPr>
        <w:spacing w:line="276" w:lineRule="auto"/>
        <w:jc w:val="both"/>
        <w:rPr>
          <w:rFonts w:asciiTheme="minorHAnsi" w:hAnsiTheme="minorHAnsi" w:cstheme="minorHAnsi"/>
          <w:color w:val="4F81BD" w:themeColor="accent1"/>
          <w:szCs w:val="24"/>
        </w:rPr>
      </w:pPr>
      <w:r w:rsidRPr="00B8219B">
        <w:rPr>
          <w:rFonts w:asciiTheme="minorHAnsi" w:hAnsiTheme="minorHAnsi" w:cstheme="minorHAnsi"/>
          <w:color w:val="4F81BD" w:themeColor="accent1"/>
          <w:szCs w:val="24"/>
        </w:rPr>
        <w:t xml:space="preserve">Someone who misuses substances or alcohol to the extent that it affects their ability to manage day-to-day </w:t>
      </w:r>
      <w:proofErr w:type="gramStart"/>
      <w:r w:rsidRPr="00B8219B">
        <w:rPr>
          <w:rFonts w:asciiTheme="minorHAnsi" w:hAnsiTheme="minorHAnsi" w:cstheme="minorHAnsi"/>
          <w:color w:val="4F81BD" w:themeColor="accent1"/>
          <w:szCs w:val="24"/>
        </w:rPr>
        <w:t>living;</w:t>
      </w:r>
      <w:proofErr w:type="gramEnd"/>
    </w:p>
    <w:p w14:paraId="52942A56" w14:textId="77777777" w:rsidR="009D29BA" w:rsidRPr="00B8219B" w:rsidRDefault="009D29BA" w:rsidP="00B8219B">
      <w:pPr>
        <w:spacing w:line="276" w:lineRule="auto"/>
        <w:ind w:left="1080"/>
        <w:jc w:val="both"/>
        <w:rPr>
          <w:rFonts w:asciiTheme="minorHAnsi" w:hAnsiTheme="minorHAnsi" w:cstheme="minorHAnsi"/>
          <w:color w:val="4F81BD" w:themeColor="accent1"/>
          <w:szCs w:val="24"/>
        </w:rPr>
      </w:pPr>
    </w:p>
    <w:p w14:paraId="5FCF0759" w14:textId="3FE9F90C" w:rsidR="00A10F64" w:rsidRPr="00B8219B" w:rsidRDefault="00D21D53" w:rsidP="00B8219B">
      <w:pPr>
        <w:pStyle w:val="ListParagraph"/>
        <w:numPr>
          <w:ilvl w:val="0"/>
          <w:numId w:val="27"/>
        </w:numPr>
        <w:spacing w:line="276" w:lineRule="auto"/>
        <w:jc w:val="both"/>
        <w:rPr>
          <w:rFonts w:asciiTheme="minorHAnsi" w:hAnsiTheme="minorHAnsi" w:cstheme="minorHAnsi"/>
          <w:color w:val="4F81BD" w:themeColor="accent1"/>
          <w:szCs w:val="24"/>
        </w:rPr>
      </w:pPr>
      <w:r w:rsidRPr="00B8219B">
        <w:rPr>
          <w:rFonts w:asciiTheme="minorHAnsi" w:hAnsiTheme="minorHAnsi" w:cstheme="minorHAnsi"/>
          <w:color w:val="4F81BD" w:themeColor="accent1"/>
          <w:szCs w:val="24"/>
        </w:rPr>
        <w:t xml:space="preserve">Those individuals who are housed within one of our supported housing schemes. </w:t>
      </w:r>
    </w:p>
    <w:p w14:paraId="23656207" w14:textId="77777777" w:rsidR="00A10F64" w:rsidRPr="00B8219B" w:rsidRDefault="00A10F64" w:rsidP="00B8219B">
      <w:pPr>
        <w:spacing w:line="276" w:lineRule="auto"/>
        <w:ind w:left="1080"/>
        <w:jc w:val="both"/>
        <w:rPr>
          <w:rFonts w:asciiTheme="minorHAnsi" w:hAnsiTheme="minorHAnsi" w:cstheme="minorHAnsi"/>
          <w:color w:val="4F81BD" w:themeColor="accent1"/>
          <w:szCs w:val="24"/>
        </w:rPr>
      </w:pPr>
    </w:p>
    <w:p w14:paraId="3C9716F2" w14:textId="2FFB2C1E" w:rsidR="00A10F64" w:rsidRPr="00B8219B" w:rsidRDefault="00D21D53" w:rsidP="00B8219B">
      <w:pPr>
        <w:pStyle w:val="ListParagraph"/>
        <w:numPr>
          <w:ilvl w:val="0"/>
          <w:numId w:val="27"/>
        </w:numPr>
        <w:spacing w:line="276" w:lineRule="auto"/>
        <w:jc w:val="both"/>
        <w:rPr>
          <w:rFonts w:asciiTheme="minorHAnsi" w:hAnsiTheme="minorHAnsi" w:cstheme="minorHAnsi"/>
          <w:color w:val="4F81BD" w:themeColor="accent1"/>
          <w:szCs w:val="24"/>
        </w:rPr>
      </w:pPr>
      <w:r w:rsidRPr="00B8219B">
        <w:rPr>
          <w:rFonts w:asciiTheme="minorHAnsi" w:hAnsiTheme="minorHAnsi" w:cstheme="minorHAnsi"/>
          <w:color w:val="4F81BD" w:themeColor="accent1"/>
          <w:szCs w:val="24"/>
        </w:rPr>
        <w:t xml:space="preserve">Anyone known to have a social worker, Community Psychiatric Nurse or other mental health support drug or alcohol </w:t>
      </w:r>
      <w:proofErr w:type="gramStart"/>
      <w:r w:rsidRPr="00B8219B">
        <w:rPr>
          <w:rFonts w:asciiTheme="minorHAnsi" w:hAnsiTheme="minorHAnsi" w:cstheme="minorHAnsi"/>
          <w:color w:val="4F81BD" w:themeColor="accent1"/>
          <w:szCs w:val="24"/>
        </w:rPr>
        <w:t>worker;</w:t>
      </w:r>
      <w:proofErr w:type="gramEnd"/>
      <w:r w:rsidRPr="00B8219B">
        <w:rPr>
          <w:rFonts w:asciiTheme="minorHAnsi" w:hAnsiTheme="minorHAnsi" w:cstheme="minorHAnsi"/>
          <w:color w:val="4F81BD" w:themeColor="accent1"/>
          <w:szCs w:val="24"/>
        </w:rPr>
        <w:t xml:space="preserve"> </w:t>
      </w:r>
    </w:p>
    <w:p w14:paraId="4BB2495E" w14:textId="77777777" w:rsidR="00A10F64" w:rsidRPr="00B8219B" w:rsidRDefault="00A10F64" w:rsidP="00B8219B">
      <w:pPr>
        <w:spacing w:line="276" w:lineRule="auto"/>
        <w:ind w:left="1080"/>
        <w:jc w:val="both"/>
        <w:rPr>
          <w:rFonts w:asciiTheme="minorHAnsi" w:hAnsiTheme="minorHAnsi" w:cstheme="minorHAnsi"/>
          <w:color w:val="4F81BD" w:themeColor="accent1"/>
          <w:szCs w:val="24"/>
        </w:rPr>
      </w:pPr>
    </w:p>
    <w:p w14:paraId="77C6518E" w14:textId="0AACEABB" w:rsidR="00A10F64" w:rsidRPr="00B8219B" w:rsidRDefault="00D21D53" w:rsidP="00B8219B">
      <w:pPr>
        <w:pStyle w:val="ListParagraph"/>
        <w:numPr>
          <w:ilvl w:val="0"/>
          <w:numId w:val="27"/>
        </w:numPr>
        <w:spacing w:line="276" w:lineRule="auto"/>
        <w:jc w:val="both"/>
        <w:rPr>
          <w:rFonts w:asciiTheme="minorHAnsi" w:hAnsiTheme="minorHAnsi" w:cstheme="minorHAnsi"/>
          <w:color w:val="4F81BD" w:themeColor="accent1"/>
          <w:szCs w:val="24"/>
        </w:rPr>
      </w:pPr>
      <w:r w:rsidRPr="00B8219B">
        <w:rPr>
          <w:rFonts w:asciiTheme="minorHAnsi" w:hAnsiTheme="minorHAnsi" w:cstheme="minorHAnsi"/>
          <w:color w:val="4F81BD" w:themeColor="accent1"/>
          <w:szCs w:val="24"/>
        </w:rPr>
        <w:t xml:space="preserve">Anyone known to have a Community Support </w:t>
      </w:r>
      <w:proofErr w:type="gramStart"/>
      <w:r w:rsidRPr="00B8219B">
        <w:rPr>
          <w:rFonts w:asciiTheme="minorHAnsi" w:hAnsiTheme="minorHAnsi" w:cstheme="minorHAnsi"/>
          <w:color w:val="4F81BD" w:themeColor="accent1"/>
          <w:szCs w:val="24"/>
        </w:rPr>
        <w:t>Worker;</w:t>
      </w:r>
      <w:proofErr w:type="gramEnd"/>
    </w:p>
    <w:p w14:paraId="7035A081" w14:textId="77777777" w:rsidR="00A10F64" w:rsidRPr="00B8219B" w:rsidRDefault="00A10F64" w:rsidP="00B8219B">
      <w:pPr>
        <w:spacing w:line="276" w:lineRule="auto"/>
        <w:ind w:left="1080"/>
        <w:jc w:val="both"/>
        <w:rPr>
          <w:rFonts w:asciiTheme="minorHAnsi" w:hAnsiTheme="minorHAnsi" w:cstheme="minorHAnsi"/>
          <w:color w:val="4F81BD" w:themeColor="accent1"/>
          <w:szCs w:val="24"/>
        </w:rPr>
      </w:pPr>
    </w:p>
    <w:p w14:paraId="6B640FA1" w14:textId="64CD4F69" w:rsidR="00A10F64" w:rsidRPr="00B8219B" w:rsidRDefault="00D21D53" w:rsidP="00B8219B">
      <w:pPr>
        <w:pStyle w:val="ListParagraph"/>
        <w:numPr>
          <w:ilvl w:val="0"/>
          <w:numId w:val="27"/>
        </w:numPr>
        <w:spacing w:line="276" w:lineRule="auto"/>
        <w:jc w:val="both"/>
        <w:rPr>
          <w:rFonts w:asciiTheme="minorHAnsi" w:hAnsiTheme="minorHAnsi" w:cstheme="minorHAnsi"/>
          <w:color w:val="4F81BD" w:themeColor="accent1"/>
          <w:szCs w:val="24"/>
        </w:rPr>
      </w:pPr>
      <w:r w:rsidRPr="00B8219B">
        <w:rPr>
          <w:rFonts w:asciiTheme="minorHAnsi" w:hAnsiTheme="minorHAnsi" w:cstheme="minorHAnsi"/>
          <w:color w:val="4F81BD" w:themeColor="accent1"/>
          <w:szCs w:val="24"/>
        </w:rPr>
        <w:t xml:space="preserve">Women under 19 who are </w:t>
      </w:r>
      <w:proofErr w:type="gramStart"/>
      <w:r w:rsidRPr="00B8219B">
        <w:rPr>
          <w:rFonts w:asciiTheme="minorHAnsi" w:hAnsiTheme="minorHAnsi" w:cstheme="minorHAnsi"/>
          <w:color w:val="4F81BD" w:themeColor="accent1"/>
          <w:szCs w:val="24"/>
        </w:rPr>
        <w:t>pregnant;</w:t>
      </w:r>
      <w:proofErr w:type="gramEnd"/>
      <w:r w:rsidRPr="00B8219B">
        <w:rPr>
          <w:rFonts w:asciiTheme="minorHAnsi" w:hAnsiTheme="minorHAnsi" w:cstheme="minorHAnsi"/>
          <w:color w:val="4F81BD" w:themeColor="accent1"/>
          <w:szCs w:val="24"/>
        </w:rPr>
        <w:t xml:space="preserve"> </w:t>
      </w:r>
    </w:p>
    <w:p w14:paraId="57C82FEE" w14:textId="77777777" w:rsidR="00A10F64" w:rsidRPr="00B8219B" w:rsidRDefault="00A10F64" w:rsidP="00B8219B">
      <w:pPr>
        <w:spacing w:line="276" w:lineRule="auto"/>
        <w:ind w:left="1080"/>
        <w:jc w:val="both"/>
        <w:rPr>
          <w:rFonts w:asciiTheme="minorHAnsi" w:hAnsiTheme="minorHAnsi" w:cstheme="minorHAnsi"/>
          <w:color w:val="4F81BD" w:themeColor="accent1"/>
          <w:szCs w:val="24"/>
        </w:rPr>
      </w:pPr>
    </w:p>
    <w:p w14:paraId="7BA8432B" w14:textId="62C26404" w:rsidR="00A10F64" w:rsidRPr="00B8219B" w:rsidRDefault="00D21D53" w:rsidP="00B8219B">
      <w:pPr>
        <w:pStyle w:val="ListParagraph"/>
        <w:numPr>
          <w:ilvl w:val="0"/>
          <w:numId w:val="27"/>
        </w:numPr>
        <w:spacing w:line="276" w:lineRule="auto"/>
        <w:jc w:val="both"/>
        <w:rPr>
          <w:rFonts w:asciiTheme="minorHAnsi" w:hAnsiTheme="minorHAnsi" w:cstheme="minorHAnsi"/>
          <w:color w:val="4F81BD" w:themeColor="accent1"/>
          <w:szCs w:val="24"/>
        </w:rPr>
      </w:pPr>
      <w:r w:rsidRPr="00B8219B">
        <w:rPr>
          <w:rFonts w:asciiTheme="minorHAnsi" w:hAnsiTheme="minorHAnsi" w:cstheme="minorHAnsi"/>
          <w:color w:val="4F81BD" w:themeColor="accent1"/>
          <w:szCs w:val="24"/>
        </w:rPr>
        <w:t xml:space="preserve">Anyone known to have a probation officer or Youth Offending Team </w:t>
      </w:r>
      <w:proofErr w:type="gramStart"/>
      <w:r w:rsidRPr="00B8219B">
        <w:rPr>
          <w:rFonts w:asciiTheme="minorHAnsi" w:hAnsiTheme="minorHAnsi" w:cstheme="minorHAnsi"/>
          <w:color w:val="4F81BD" w:themeColor="accent1"/>
          <w:szCs w:val="24"/>
        </w:rPr>
        <w:t>worker;</w:t>
      </w:r>
      <w:proofErr w:type="gramEnd"/>
    </w:p>
    <w:p w14:paraId="22EF08E2" w14:textId="77777777" w:rsidR="00A10F64" w:rsidRPr="00B8219B" w:rsidRDefault="00A10F64" w:rsidP="00B8219B">
      <w:pPr>
        <w:spacing w:line="276" w:lineRule="auto"/>
        <w:ind w:left="1080"/>
        <w:jc w:val="both"/>
        <w:rPr>
          <w:rFonts w:asciiTheme="minorHAnsi" w:hAnsiTheme="minorHAnsi" w:cstheme="minorHAnsi"/>
          <w:color w:val="4F81BD" w:themeColor="accent1"/>
          <w:szCs w:val="24"/>
        </w:rPr>
      </w:pPr>
    </w:p>
    <w:p w14:paraId="3044A8A1" w14:textId="7624A315" w:rsidR="00A10F64" w:rsidRPr="00B8219B" w:rsidRDefault="00D21D53" w:rsidP="00B8219B">
      <w:pPr>
        <w:pStyle w:val="ListParagraph"/>
        <w:numPr>
          <w:ilvl w:val="0"/>
          <w:numId w:val="27"/>
        </w:numPr>
        <w:spacing w:line="276" w:lineRule="auto"/>
        <w:jc w:val="both"/>
        <w:rPr>
          <w:rFonts w:asciiTheme="minorHAnsi" w:hAnsiTheme="minorHAnsi" w:cstheme="minorHAnsi"/>
          <w:color w:val="4F81BD" w:themeColor="accent1"/>
          <w:szCs w:val="24"/>
        </w:rPr>
      </w:pPr>
      <w:proofErr w:type="gramStart"/>
      <w:r w:rsidRPr="00B8219B">
        <w:rPr>
          <w:rFonts w:asciiTheme="minorHAnsi" w:hAnsiTheme="minorHAnsi" w:cstheme="minorHAnsi"/>
          <w:color w:val="4F81BD" w:themeColor="accent1"/>
          <w:szCs w:val="24"/>
        </w:rPr>
        <w:t>Refugees;</w:t>
      </w:r>
      <w:proofErr w:type="gramEnd"/>
    </w:p>
    <w:p w14:paraId="60D3B65C" w14:textId="77777777" w:rsidR="00A10F64" w:rsidRPr="00B8219B" w:rsidRDefault="00A10F64" w:rsidP="00B8219B">
      <w:pPr>
        <w:spacing w:line="276" w:lineRule="auto"/>
        <w:ind w:left="1080"/>
        <w:jc w:val="both"/>
        <w:rPr>
          <w:rFonts w:asciiTheme="minorHAnsi" w:hAnsiTheme="minorHAnsi" w:cstheme="minorHAnsi"/>
          <w:color w:val="4F81BD" w:themeColor="accent1"/>
          <w:szCs w:val="24"/>
        </w:rPr>
      </w:pPr>
    </w:p>
    <w:p w14:paraId="3FA8C3B7" w14:textId="3FB890FF" w:rsidR="00A10F64" w:rsidRPr="00B8219B" w:rsidRDefault="00D21D53" w:rsidP="00B8219B">
      <w:pPr>
        <w:pStyle w:val="ListParagraph"/>
        <w:numPr>
          <w:ilvl w:val="0"/>
          <w:numId w:val="27"/>
        </w:numPr>
        <w:spacing w:line="276" w:lineRule="auto"/>
        <w:jc w:val="both"/>
        <w:rPr>
          <w:rFonts w:asciiTheme="minorHAnsi" w:hAnsiTheme="minorHAnsi" w:cstheme="minorHAnsi"/>
          <w:color w:val="4F81BD" w:themeColor="accent1"/>
          <w:szCs w:val="24"/>
        </w:rPr>
      </w:pPr>
      <w:r w:rsidRPr="00B8219B">
        <w:rPr>
          <w:rFonts w:asciiTheme="minorHAnsi" w:hAnsiTheme="minorHAnsi" w:cstheme="minorHAnsi"/>
          <w:color w:val="4F81BD" w:themeColor="accent1"/>
          <w:szCs w:val="24"/>
        </w:rPr>
        <w:t xml:space="preserve">People leaving hospital, prison or </w:t>
      </w:r>
      <w:proofErr w:type="gramStart"/>
      <w:r w:rsidRPr="00B8219B">
        <w:rPr>
          <w:rFonts w:asciiTheme="minorHAnsi" w:hAnsiTheme="minorHAnsi" w:cstheme="minorHAnsi"/>
          <w:color w:val="4F81BD" w:themeColor="accent1"/>
          <w:szCs w:val="24"/>
        </w:rPr>
        <w:t>care;</w:t>
      </w:r>
      <w:proofErr w:type="gramEnd"/>
    </w:p>
    <w:p w14:paraId="004C6A5C" w14:textId="77777777" w:rsidR="00A10F64" w:rsidRPr="00B8219B" w:rsidRDefault="00A10F64" w:rsidP="00B8219B">
      <w:pPr>
        <w:spacing w:line="276" w:lineRule="auto"/>
        <w:ind w:left="1080"/>
        <w:jc w:val="both"/>
        <w:rPr>
          <w:rFonts w:asciiTheme="minorHAnsi" w:hAnsiTheme="minorHAnsi" w:cstheme="minorHAnsi"/>
          <w:color w:val="4F81BD" w:themeColor="accent1"/>
          <w:szCs w:val="24"/>
        </w:rPr>
      </w:pPr>
    </w:p>
    <w:p w14:paraId="761ACBE4" w14:textId="28E47920" w:rsidR="00A10F64" w:rsidRPr="00B8219B" w:rsidRDefault="00D21D53" w:rsidP="00B8219B">
      <w:pPr>
        <w:pStyle w:val="ListParagraph"/>
        <w:numPr>
          <w:ilvl w:val="0"/>
          <w:numId w:val="27"/>
        </w:numPr>
        <w:spacing w:line="276" w:lineRule="auto"/>
        <w:jc w:val="both"/>
        <w:rPr>
          <w:rFonts w:asciiTheme="minorHAnsi" w:hAnsiTheme="minorHAnsi" w:cstheme="minorHAnsi"/>
          <w:color w:val="4F81BD" w:themeColor="accent1"/>
          <w:szCs w:val="24"/>
        </w:rPr>
      </w:pPr>
      <w:r w:rsidRPr="00B8219B">
        <w:rPr>
          <w:rFonts w:asciiTheme="minorHAnsi" w:hAnsiTheme="minorHAnsi" w:cstheme="minorHAnsi"/>
          <w:color w:val="4F81BD" w:themeColor="accent1"/>
          <w:szCs w:val="24"/>
        </w:rPr>
        <w:t xml:space="preserve">Survivors of domestic </w:t>
      </w:r>
      <w:proofErr w:type="gramStart"/>
      <w:r w:rsidRPr="00B8219B">
        <w:rPr>
          <w:rFonts w:asciiTheme="minorHAnsi" w:hAnsiTheme="minorHAnsi" w:cstheme="minorHAnsi"/>
          <w:color w:val="4F81BD" w:themeColor="accent1"/>
          <w:szCs w:val="24"/>
        </w:rPr>
        <w:t>abuse;</w:t>
      </w:r>
      <w:proofErr w:type="gramEnd"/>
    </w:p>
    <w:p w14:paraId="740220A6" w14:textId="77777777" w:rsidR="00A10F64" w:rsidRPr="00B8219B" w:rsidRDefault="00A10F64" w:rsidP="00B8219B">
      <w:pPr>
        <w:spacing w:line="276" w:lineRule="auto"/>
        <w:ind w:left="1080"/>
        <w:jc w:val="both"/>
        <w:rPr>
          <w:rFonts w:asciiTheme="minorHAnsi" w:hAnsiTheme="minorHAnsi" w:cstheme="minorHAnsi"/>
          <w:color w:val="4F81BD" w:themeColor="accent1"/>
          <w:szCs w:val="24"/>
        </w:rPr>
      </w:pPr>
    </w:p>
    <w:p w14:paraId="75DEFAE7" w14:textId="3A37CE7C" w:rsidR="005A4B2B" w:rsidRPr="00B8219B" w:rsidRDefault="00D21D53" w:rsidP="00B8219B">
      <w:pPr>
        <w:pStyle w:val="ListParagraph"/>
        <w:numPr>
          <w:ilvl w:val="0"/>
          <w:numId w:val="27"/>
        </w:numPr>
        <w:spacing w:line="276" w:lineRule="auto"/>
        <w:jc w:val="both"/>
        <w:rPr>
          <w:rFonts w:asciiTheme="minorHAnsi" w:hAnsiTheme="minorHAnsi" w:cstheme="minorHAnsi"/>
          <w:color w:val="4F81BD" w:themeColor="accent1"/>
          <w:szCs w:val="24"/>
        </w:rPr>
      </w:pPr>
      <w:r w:rsidRPr="00B8219B">
        <w:rPr>
          <w:rFonts w:asciiTheme="minorHAnsi" w:hAnsiTheme="minorHAnsi" w:cstheme="minorHAnsi"/>
          <w:color w:val="4F81BD" w:themeColor="accent1"/>
          <w:szCs w:val="24"/>
        </w:rPr>
        <w:t>Anyone accepted as statutory homeless in the last 2 years.</w:t>
      </w:r>
    </w:p>
    <w:p w14:paraId="49BAC02C" w14:textId="77777777" w:rsidR="005E6B2F" w:rsidRPr="00B8219B" w:rsidRDefault="005E6B2F" w:rsidP="00B8219B">
      <w:pPr>
        <w:pStyle w:val="ListParagraph"/>
        <w:spacing w:line="276" w:lineRule="auto"/>
        <w:rPr>
          <w:rFonts w:asciiTheme="minorHAnsi" w:hAnsiTheme="minorHAnsi" w:cstheme="minorHAnsi"/>
          <w:color w:val="4F81BD" w:themeColor="accent1"/>
          <w:szCs w:val="24"/>
        </w:rPr>
      </w:pPr>
    </w:p>
    <w:p w14:paraId="59E538A4" w14:textId="77777777" w:rsidR="005E6B2F" w:rsidRPr="005E6B2F" w:rsidRDefault="005E6B2F" w:rsidP="005E6B2F">
      <w:pPr>
        <w:jc w:val="both"/>
        <w:rPr>
          <w:rFonts w:ascii="Century Gothic" w:hAnsi="Century Gothic"/>
          <w:szCs w:val="24"/>
        </w:rPr>
      </w:pPr>
    </w:p>
    <w:p w14:paraId="3B4130EF" w14:textId="77777777" w:rsidR="00F83A80" w:rsidRDefault="00F83A80" w:rsidP="00CC2C54">
      <w:pPr>
        <w:ind w:left="1080"/>
        <w:jc w:val="both"/>
        <w:rPr>
          <w:rFonts w:ascii="Century Gothic" w:hAnsi="Century Gothic"/>
          <w:szCs w:val="24"/>
        </w:rPr>
      </w:pPr>
    </w:p>
    <w:p w14:paraId="22FD0E32" w14:textId="77777777" w:rsidR="00B8219B" w:rsidRDefault="00B8219B" w:rsidP="00CC2C54">
      <w:pPr>
        <w:ind w:left="1080"/>
        <w:jc w:val="both"/>
        <w:rPr>
          <w:rFonts w:ascii="Century Gothic" w:hAnsi="Century Gothic"/>
          <w:szCs w:val="24"/>
        </w:rPr>
      </w:pPr>
    </w:p>
    <w:p w14:paraId="5D576593" w14:textId="7373A821" w:rsidR="00EB3ADC" w:rsidRPr="00405293" w:rsidRDefault="00EB3ADC" w:rsidP="005E6B2F">
      <w:pPr>
        <w:pStyle w:val="ListParagraph"/>
        <w:numPr>
          <w:ilvl w:val="0"/>
          <w:numId w:val="23"/>
        </w:numPr>
        <w:jc w:val="both"/>
        <w:rPr>
          <w:rFonts w:asciiTheme="minorHAnsi" w:hAnsiTheme="minorHAnsi" w:cstheme="minorHAnsi"/>
          <w:color w:val="8064A2" w:themeColor="accent4"/>
          <w:sz w:val="28"/>
          <w:szCs w:val="28"/>
        </w:rPr>
      </w:pPr>
      <w:r w:rsidRPr="00405293">
        <w:rPr>
          <w:rFonts w:asciiTheme="minorHAnsi" w:hAnsiTheme="minorHAnsi" w:cstheme="minorHAnsi"/>
          <w:color w:val="8064A2" w:themeColor="accent4"/>
          <w:sz w:val="28"/>
          <w:szCs w:val="28"/>
        </w:rPr>
        <w:lastRenderedPageBreak/>
        <w:t>Staff Responsibilities</w:t>
      </w:r>
    </w:p>
    <w:p w14:paraId="09D101D9" w14:textId="77777777" w:rsidR="00CB0CD6" w:rsidRPr="00AD6A36" w:rsidRDefault="00CB0CD6" w:rsidP="00CB0CD6">
      <w:pPr>
        <w:pStyle w:val="ListParagraph"/>
        <w:ind w:left="1080"/>
        <w:jc w:val="both"/>
        <w:rPr>
          <w:rFonts w:ascii="Century Gothic" w:hAnsi="Century Gothic"/>
          <w:szCs w:val="24"/>
        </w:rPr>
      </w:pPr>
    </w:p>
    <w:p w14:paraId="529B750D" w14:textId="77777777" w:rsidR="00EB3ADC" w:rsidRPr="00E74C31" w:rsidRDefault="00EB3ADC" w:rsidP="00CC2C54">
      <w:pPr>
        <w:ind w:left="1080"/>
        <w:jc w:val="both"/>
        <w:rPr>
          <w:rFonts w:ascii="Century Gothic" w:hAnsi="Century Gothic"/>
          <w:szCs w:val="24"/>
        </w:rPr>
      </w:pPr>
    </w:p>
    <w:p w14:paraId="588F2950" w14:textId="77777777" w:rsidR="00EB3ADC" w:rsidRPr="00B8219B" w:rsidRDefault="00EB3ADC" w:rsidP="00B8219B">
      <w:pPr>
        <w:spacing w:line="276" w:lineRule="auto"/>
        <w:ind w:left="360"/>
        <w:jc w:val="both"/>
        <w:rPr>
          <w:rFonts w:asciiTheme="minorHAnsi" w:hAnsiTheme="minorHAnsi" w:cstheme="minorHAnsi"/>
          <w:color w:val="4F81BD" w:themeColor="accent1"/>
          <w:szCs w:val="24"/>
        </w:rPr>
      </w:pPr>
      <w:r w:rsidRPr="00B8219B">
        <w:rPr>
          <w:rFonts w:asciiTheme="minorHAnsi" w:hAnsiTheme="minorHAnsi" w:cstheme="minorHAnsi"/>
          <w:color w:val="4F81BD" w:themeColor="accent1"/>
          <w:szCs w:val="24"/>
        </w:rPr>
        <w:t>7.1 All Staff</w:t>
      </w:r>
    </w:p>
    <w:p w14:paraId="6645E054" w14:textId="77777777" w:rsidR="00CB0CD6" w:rsidRPr="00B8219B" w:rsidRDefault="00CB0CD6" w:rsidP="00B8219B">
      <w:pPr>
        <w:spacing w:line="276" w:lineRule="auto"/>
        <w:ind w:left="360"/>
        <w:jc w:val="both"/>
        <w:rPr>
          <w:rFonts w:asciiTheme="minorHAnsi" w:hAnsiTheme="minorHAnsi" w:cstheme="minorHAnsi"/>
          <w:color w:val="4F81BD" w:themeColor="accent1"/>
          <w:szCs w:val="24"/>
        </w:rPr>
      </w:pPr>
    </w:p>
    <w:p w14:paraId="185F46F6" w14:textId="3CB61876" w:rsidR="00F90BC8" w:rsidRPr="00B8219B" w:rsidRDefault="00EB3ADC" w:rsidP="00B8219B">
      <w:pPr>
        <w:spacing w:line="276" w:lineRule="auto"/>
        <w:ind w:left="360"/>
        <w:jc w:val="both"/>
        <w:rPr>
          <w:rFonts w:asciiTheme="minorHAnsi" w:hAnsiTheme="minorHAnsi" w:cstheme="minorHAnsi"/>
          <w:color w:val="4F81BD" w:themeColor="accent1"/>
          <w:szCs w:val="24"/>
        </w:rPr>
      </w:pPr>
      <w:r w:rsidRPr="00B8219B">
        <w:rPr>
          <w:rFonts w:asciiTheme="minorHAnsi" w:hAnsiTheme="minorHAnsi" w:cstheme="minorHAnsi"/>
          <w:color w:val="4F81BD" w:themeColor="accent1"/>
          <w:szCs w:val="24"/>
        </w:rPr>
        <w:t>It is every</w:t>
      </w:r>
      <w:r w:rsidR="00A94E92">
        <w:rPr>
          <w:rFonts w:asciiTheme="minorHAnsi" w:hAnsiTheme="minorHAnsi" w:cstheme="minorHAnsi"/>
          <w:color w:val="4F81BD" w:themeColor="accent1"/>
          <w:szCs w:val="24"/>
        </w:rPr>
        <w:t xml:space="preserve"> employee’s</w:t>
      </w:r>
      <w:r w:rsidR="005236DB">
        <w:rPr>
          <w:rFonts w:asciiTheme="minorHAnsi" w:hAnsiTheme="minorHAnsi" w:cstheme="minorHAnsi"/>
          <w:color w:val="4F81BD" w:themeColor="accent1"/>
          <w:szCs w:val="24"/>
        </w:rPr>
        <w:t xml:space="preserve"> </w:t>
      </w:r>
      <w:r w:rsidRPr="00B8219B">
        <w:rPr>
          <w:rFonts w:asciiTheme="minorHAnsi" w:hAnsiTheme="minorHAnsi" w:cstheme="minorHAnsi"/>
          <w:color w:val="4F81BD" w:themeColor="accent1"/>
          <w:szCs w:val="24"/>
        </w:rPr>
        <w:t>responsibility to:</w:t>
      </w:r>
    </w:p>
    <w:p w14:paraId="0B84A0A6" w14:textId="77777777" w:rsidR="00F90BC8" w:rsidRPr="00B8219B" w:rsidRDefault="00F90BC8" w:rsidP="00B8219B">
      <w:pPr>
        <w:spacing w:line="276" w:lineRule="auto"/>
        <w:ind w:left="1080"/>
        <w:jc w:val="both"/>
        <w:rPr>
          <w:rFonts w:asciiTheme="minorHAnsi" w:hAnsiTheme="minorHAnsi" w:cstheme="minorHAnsi"/>
          <w:color w:val="4F81BD" w:themeColor="accent1"/>
          <w:szCs w:val="24"/>
        </w:rPr>
      </w:pPr>
    </w:p>
    <w:p w14:paraId="6073466F" w14:textId="6DC74812" w:rsidR="00F90BC8" w:rsidRPr="00233B00" w:rsidRDefault="00EB3ADC" w:rsidP="00233B00">
      <w:pPr>
        <w:pStyle w:val="ListParagraph"/>
        <w:numPr>
          <w:ilvl w:val="0"/>
          <w:numId w:val="32"/>
        </w:numPr>
        <w:spacing w:line="276" w:lineRule="auto"/>
        <w:jc w:val="both"/>
        <w:rPr>
          <w:rFonts w:asciiTheme="minorHAnsi" w:hAnsiTheme="minorHAnsi" w:cstheme="minorHAnsi"/>
          <w:color w:val="4F81BD" w:themeColor="accent1"/>
          <w:szCs w:val="24"/>
        </w:rPr>
      </w:pPr>
      <w:r w:rsidRPr="00233B00">
        <w:rPr>
          <w:rFonts w:asciiTheme="minorHAnsi" w:hAnsiTheme="minorHAnsi" w:cstheme="minorHAnsi"/>
          <w:color w:val="4F81BD" w:themeColor="accent1"/>
          <w:szCs w:val="24"/>
        </w:rPr>
        <w:t>Understand this policy, the associated procedure and complete the mandatory training on Safeguarding.</w:t>
      </w:r>
    </w:p>
    <w:p w14:paraId="6899EE4D" w14:textId="77777777" w:rsidR="00F90BC8" w:rsidRPr="00B8219B" w:rsidRDefault="00F90BC8" w:rsidP="00B8219B">
      <w:pPr>
        <w:spacing w:line="276" w:lineRule="auto"/>
        <w:ind w:left="1080"/>
        <w:jc w:val="both"/>
        <w:rPr>
          <w:rFonts w:asciiTheme="minorHAnsi" w:hAnsiTheme="minorHAnsi" w:cstheme="minorHAnsi"/>
          <w:color w:val="4F81BD" w:themeColor="accent1"/>
          <w:szCs w:val="24"/>
        </w:rPr>
      </w:pPr>
    </w:p>
    <w:p w14:paraId="6CBB6AA9" w14:textId="4C2D2325" w:rsidR="00F90BC8" w:rsidRPr="00233B00" w:rsidRDefault="00EB3ADC" w:rsidP="00233B00">
      <w:pPr>
        <w:pStyle w:val="ListParagraph"/>
        <w:numPr>
          <w:ilvl w:val="0"/>
          <w:numId w:val="32"/>
        </w:numPr>
        <w:spacing w:line="276" w:lineRule="auto"/>
        <w:jc w:val="both"/>
        <w:rPr>
          <w:rFonts w:asciiTheme="minorHAnsi" w:hAnsiTheme="minorHAnsi" w:cstheme="minorHAnsi"/>
          <w:color w:val="4F81BD" w:themeColor="accent1"/>
          <w:szCs w:val="24"/>
        </w:rPr>
      </w:pPr>
      <w:r w:rsidRPr="00233B00">
        <w:rPr>
          <w:rFonts w:asciiTheme="minorHAnsi" w:hAnsiTheme="minorHAnsi" w:cstheme="minorHAnsi"/>
          <w:color w:val="4F81BD" w:themeColor="accent1"/>
          <w:szCs w:val="24"/>
        </w:rPr>
        <w:t>Monitor for any signs or signals of abuse or harm.</w:t>
      </w:r>
    </w:p>
    <w:p w14:paraId="75B6DAC8" w14:textId="77777777" w:rsidR="00F90BC8" w:rsidRPr="00B8219B" w:rsidRDefault="00F90BC8" w:rsidP="00B8219B">
      <w:pPr>
        <w:spacing w:line="276" w:lineRule="auto"/>
        <w:ind w:left="1080"/>
        <w:jc w:val="both"/>
        <w:rPr>
          <w:rFonts w:asciiTheme="minorHAnsi" w:hAnsiTheme="minorHAnsi" w:cstheme="minorHAnsi"/>
          <w:color w:val="4F81BD" w:themeColor="accent1"/>
          <w:szCs w:val="24"/>
        </w:rPr>
      </w:pPr>
    </w:p>
    <w:p w14:paraId="520E60C0" w14:textId="6018DDDD" w:rsidR="00757260" w:rsidRPr="00233B00" w:rsidRDefault="00EB3ADC" w:rsidP="00233B00">
      <w:pPr>
        <w:pStyle w:val="ListParagraph"/>
        <w:numPr>
          <w:ilvl w:val="0"/>
          <w:numId w:val="32"/>
        </w:numPr>
        <w:spacing w:line="276" w:lineRule="auto"/>
        <w:jc w:val="both"/>
        <w:rPr>
          <w:rFonts w:asciiTheme="minorHAnsi" w:hAnsiTheme="minorHAnsi" w:cstheme="minorHAnsi"/>
          <w:color w:val="4F81BD" w:themeColor="accent1"/>
          <w:szCs w:val="24"/>
        </w:rPr>
      </w:pPr>
      <w:r w:rsidRPr="00233B00">
        <w:rPr>
          <w:rFonts w:asciiTheme="minorHAnsi" w:hAnsiTheme="minorHAnsi" w:cstheme="minorHAnsi"/>
          <w:color w:val="4F81BD" w:themeColor="accent1"/>
          <w:szCs w:val="24"/>
        </w:rPr>
        <w:t>Report a concern if they have reason to believe that a child or adult</w:t>
      </w:r>
      <w:r w:rsidR="005162E9" w:rsidRPr="00233B00">
        <w:rPr>
          <w:rFonts w:asciiTheme="minorHAnsi" w:hAnsiTheme="minorHAnsi" w:cstheme="minorHAnsi"/>
          <w:color w:val="4F81BD" w:themeColor="accent1"/>
          <w:szCs w:val="24"/>
        </w:rPr>
        <w:t xml:space="preserve"> at risk</w:t>
      </w:r>
      <w:r w:rsidRPr="00233B00">
        <w:rPr>
          <w:rFonts w:asciiTheme="minorHAnsi" w:hAnsiTheme="minorHAnsi" w:cstheme="minorHAnsi"/>
          <w:color w:val="4F81BD" w:themeColor="accent1"/>
          <w:szCs w:val="24"/>
        </w:rPr>
        <w:t xml:space="preserve"> is suffering abuse or significant harm, </w:t>
      </w:r>
      <w:proofErr w:type="gramStart"/>
      <w:r w:rsidRPr="00233B00">
        <w:rPr>
          <w:rFonts w:asciiTheme="minorHAnsi" w:hAnsiTheme="minorHAnsi" w:cstheme="minorHAnsi"/>
          <w:color w:val="4F81BD" w:themeColor="accent1"/>
          <w:szCs w:val="24"/>
        </w:rPr>
        <w:t>and also</w:t>
      </w:r>
      <w:proofErr w:type="gramEnd"/>
      <w:r w:rsidRPr="00233B00">
        <w:rPr>
          <w:rFonts w:asciiTheme="minorHAnsi" w:hAnsiTheme="minorHAnsi" w:cstheme="minorHAnsi"/>
          <w:color w:val="4F81BD" w:themeColor="accent1"/>
          <w:szCs w:val="24"/>
        </w:rPr>
        <w:t xml:space="preserve"> if </w:t>
      </w:r>
      <w:r w:rsidR="00757260" w:rsidRPr="00233B00">
        <w:rPr>
          <w:rFonts w:asciiTheme="minorHAnsi" w:hAnsiTheme="minorHAnsi" w:cstheme="minorHAnsi"/>
          <w:color w:val="4F81BD" w:themeColor="accent1"/>
          <w:szCs w:val="24"/>
        </w:rPr>
        <w:t>t</w:t>
      </w:r>
      <w:r w:rsidRPr="00233B00">
        <w:rPr>
          <w:rFonts w:asciiTheme="minorHAnsi" w:hAnsiTheme="minorHAnsi" w:cstheme="minorHAnsi"/>
          <w:color w:val="4F81BD" w:themeColor="accent1"/>
          <w:szCs w:val="24"/>
        </w:rPr>
        <w:t>hey have concerns that someone is likely to suffer abuse or significant harm.</w:t>
      </w:r>
    </w:p>
    <w:p w14:paraId="4F9E45B1" w14:textId="77777777" w:rsidR="00757260" w:rsidRPr="00B8219B" w:rsidRDefault="00757260" w:rsidP="00B8219B">
      <w:pPr>
        <w:spacing w:line="276" w:lineRule="auto"/>
        <w:ind w:left="1080"/>
        <w:jc w:val="both"/>
        <w:rPr>
          <w:rFonts w:asciiTheme="minorHAnsi" w:hAnsiTheme="minorHAnsi" w:cstheme="minorHAnsi"/>
          <w:color w:val="4F81BD" w:themeColor="accent1"/>
          <w:szCs w:val="24"/>
        </w:rPr>
      </w:pPr>
    </w:p>
    <w:p w14:paraId="7C2B10D9" w14:textId="2266B28A" w:rsidR="00757260" w:rsidRPr="00233B00" w:rsidRDefault="00EB3ADC" w:rsidP="00233B00">
      <w:pPr>
        <w:pStyle w:val="ListParagraph"/>
        <w:numPr>
          <w:ilvl w:val="0"/>
          <w:numId w:val="32"/>
        </w:numPr>
        <w:spacing w:line="276" w:lineRule="auto"/>
        <w:jc w:val="both"/>
        <w:rPr>
          <w:rFonts w:asciiTheme="minorHAnsi" w:hAnsiTheme="minorHAnsi" w:cstheme="minorHAnsi"/>
          <w:color w:val="4F81BD" w:themeColor="accent1"/>
          <w:szCs w:val="24"/>
        </w:rPr>
      </w:pPr>
      <w:r w:rsidRPr="00233B00">
        <w:rPr>
          <w:rFonts w:asciiTheme="minorHAnsi" w:hAnsiTheme="minorHAnsi" w:cstheme="minorHAnsi"/>
          <w:color w:val="4F81BD" w:themeColor="accent1"/>
          <w:szCs w:val="24"/>
        </w:rPr>
        <w:t>Act promptly and appropriately when they have a concern, including following the correct reporting timescales.</w:t>
      </w:r>
    </w:p>
    <w:p w14:paraId="73AD5AC2" w14:textId="77777777" w:rsidR="00757260" w:rsidRPr="00B8219B" w:rsidRDefault="00757260" w:rsidP="00B8219B">
      <w:pPr>
        <w:spacing w:line="276" w:lineRule="auto"/>
        <w:ind w:left="1080"/>
        <w:jc w:val="both"/>
        <w:rPr>
          <w:rFonts w:asciiTheme="minorHAnsi" w:hAnsiTheme="minorHAnsi" w:cstheme="minorHAnsi"/>
          <w:color w:val="4F81BD" w:themeColor="accent1"/>
          <w:szCs w:val="24"/>
        </w:rPr>
      </w:pPr>
    </w:p>
    <w:p w14:paraId="21EEC22F" w14:textId="62A0BB50" w:rsidR="00757260" w:rsidRPr="00233B00" w:rsidRDefault="00EB3ADC" w:rsidP="00233B00">
      <w:pPr>
        <w:pStyle w:val="ListParagraph"/>
        <w:numPr>
          <w:ilvl w:val="0"/>
          <w:numId w:val="32"/>
        </w:numPr>
        <w:spacing w:line="276" w:lineRule="auto"/>
        <w:jc w:val="both"/>
        <w:rPr>
          <w:rFonts w:asciiTheme="minorHAnsi" w:hAnsiTheme="minorHAnsi" w:cstheme="minorHAnsi"/>
          <w:color w:val="4F81BD" w:themeColor="accent1"/>
          <w:szCs w:val="24"/>
        </w:rPr>
      </w:pPr>
      <w:r w:rsidRPr="00233B00">
        <w:rPr>
          <w:rFonts w:asciiTheme="minorHAnsi" w:hAnsiTheme="minorHAnsi" w:cstheme="minorHAnsi"/>
          <w:color w:val="4F81BD" w:themeColor="accent1"/>
          <w:szCs w:val="24"/>
        </w:rPr>
        <w:t>Ensure that all information about concerns or incidents are accurately recorded and stored confidentially.</w:t>
      </w:r>
    </w:p>
    <w:p w14:paraId="0BAA576D" w14:textId="77777777" w:rsidR="00757260" w:rsidRPr="00B8219B" w:rsidRDefault="00757260" w:rsidP="00B8219B">
      <w:pPr>
        <w:spacing w:line="276" w:lineRule="auto"/>
        <w:ind w:left="1080"/>
        <w:jc w:val="both"/>
        <w:rPr>
          <w:rFonts w:asciiTheme="minorHAnsi" w:hAnsiTheme="minorHAnsi" w:cstheme="minorHAnsi"/>
          <w:color w:val="4F81BD" w:themeColor="accent1"/>
          <w:szCs w:val="24"/>
        </w:rPr>
      </w:pPr>
    </w:p>
    <w:p w14:paraId="67CE09AB" w14:textId="17D7A163" w:rsidR="00757260" w:rsidRPr="00233B00" w:rsidRDefault="00EB3ADC" w:rsidP="00233B00">
      <w:pPr>
        <w:pStyle w:val="ListParagraph"/>
        <w:numPr>
          <w:ilvl w:val="0"/>
          <w:numId w:val="32"/>
        </w:numPr>
        <w:spacing w:line="276" w:lineRule="auto"/>
        <w:jc w:val="both"/>
        <w:rPr>
          <w:rFonts w:asciiTheme="minorHAnsi" w:hAnsiTheme="minorHAnsi" w:cstheme="minorHAnsi"/>
          <w:color w:val="4F81BD" w:themeColor="accent1"/>
          <w:szCs w:val="24"/>
        </w:rPr>
      </w:pPr>
      <w:r w:rsidRPr="00233B00">
        <w:rPr>
          <w:rFonts w:asciiTheme="minorHAnsi" w:hAnsiTheme="minorHAnsi" w:cstheme="minorHAnsi"/>
          <w:color w:val="4F81BD" w:themeColor="accent1"/>
          <w:szCs w:val="24"/>
        </w:rPr>
        <w:t>To carry out actions as instructed by the Designated Safeguarding Lead (DSL) and line managers and in line with Arches Safeguarding Procedure.</w:t>
      </w:r>
    </w:p>
    <w:p w14:paraId="078ADB7E" w14:textId="77777777" w:rsidR="00757260" w:rsidRPr="00B8219B" w:rsidRDefault="00757260" w:rsidP="00B8219B">
      <w:pPr>
        <w:spacing w:line="276" w:lineRule="auto"/>
        <w:ind w:left="1080"/>
        <w:jc w:val="both"/>
        <w:rPr>
          <w:rFonts w:asciiTheme="minorHAnsi" w:hAnsiTheme="minorHAnsi" w:cstheme="minorHAnsi"/>
          <w:color w:val="4F81BD" w:themeColor="accent1"/>
          <w:szCs w:val="24"/>
        </w:rPr>
      </w:pPr>
    </w:p>
    <w:p w14:paraId="09ED57AD" w14:textId="29EF553D" w:rsidR="00A10F64" w:rsidRPr="00233B00" w:rsidRDefault="00EB3ADC" w:rsidP="00233B00">
      <w:pPr>
        <w:pStyle w:val="ListParagraph"/>
        <w:numPr>
          <w:ilvl w:val="0"/>
          <w:numId w:val="32"/>
        </w:numPr>
        <w:spacing w:line="276" w:lineRule="auto"/>
        <w:jc w:val="both"/>
        <w:rPr>
          <w:rFonts w:asciiTheme="minorHAnsi" w:hAnsiTheme="minorHAnsi" w:cstheme="minorHAnsi"/>
          <w:color w:val="4F81BD" w:themeColor="accent1"/>
          <w:szCs w:val="24"/>
        </w:rPr>
      </w:pPr>
      <w:r w:rsidRPr="00233B00">
        <w:rPr>
          <w:rFonts w:asciiTheme="minorHAnsi" w:hAnsiTheme="minorHAnsi" w:cstheme="minorHAnsi"/>
          <w:color w:val="4F81BD" w:themeColor="accent1"/>
          <w:szCs w:val="24"/>
        </w:rPr>
        <w:t>Contribute to a fair and open culture of safeguarding awareness.</w:t>
      </w:r>
    </w:p>
    <w:p w14:paraId="7692E9E4" w14:textId="77777777" w:rsidR="00651667" w:rsidRPr="00B8219B" w:rsidRDefault="00651667" w:rsidP="00B8219B">
      <w:pPr>
        <w:spacing w:line="276" w:lineRule="auto"/>
        <w:ind w:left="1080"/>
        <w:jc w:val="both"/>
        <w:rPr>
          <w:rFonts w:asciiTheme="minorHAnsi" w:hAnsiTheme="minorHAnsi" w:cstheme="minorHAnsi"/>
          <w:color w:val="4F81BD" w:themeColor="accent1"/>
          <w:szCs w:val="24"/>
        </w:rPr>
      </w:pPr>
    </w:p>
    <w:p w14:paraId="603BA84F" w14:textId="575DCD5A" w:rsidR="00651667" w:rsidRPr="00B8219B" w:rsidRDefault="00D2173E" w:rsidP="00B8219B">
      <w:pPr>
        <w:spacing w:line="276" w:lineRule="auto"/>
        <w:ind w:left="360"/>
        <w:jc w:val="both"/>
        <w:rPr>
          <w:rFonts w:asciiTheme="minorHAnsi" w:hAnsiTheme="minorHAnsi" w:cstheme="minorHAnsi"/>
          <w:color w:val="4F81BD" w:themeColor="accent1"/>
          <w:szCs w:val="24"/>
        </w:rPr>
      </w:pPr>
      <w:r w:rsidRPr="00B8219B">
        <w:rPr>
          <w:rFonts w:asciiTheme="minorHAnsi" w:hAnsiTheme="minorHAnsi" w:cstheme="minorHAnsi"/>
          <w:color w:val="4F81BD" w:themeColor="accent1"/>
          <w:szCs w:val="24"/>
        </w:rPr>
        <w:t>All staff must follow this policy, and anyone failing to follow this policy will be subject to investigation and potential disciplinary action, including gross misconduct.</w:t>
      </w:r>
    </w:p>
    <w:p w14:paraId="55CDF661" w14:textId="77777777" w:rsidR="006B604B" w:rsidRDefault="006B604B" w:rsidP="00CC2C54">
      <w:pPr>
        <w:ind w:left="360"/>
        <w:jc w:val="both"/>
        <w:rPr>
          <w:rFonts w:ascii="Century Gothic" w:hAnsi="Century Gothic"/>
          <w:szCs w:val="24"/>
        </w:rPr>
      </w:pPr>
    </w:p>
    <w:p w14:paraId="2A5F1C23" w14:textId="4C2530AF" w:rsidR="006B604B" w:rsidRPr="00B8219B" w:rsidRDefault="006B604B" w:rsidP="00B8219B">
      <w:pPr>
        <w:spacing w:line="276" w:lineRule="auto"/>
        <w:ind w:left="360"/>
        <w:jc w:val="both"/>
        <w:rPr>
          <w:rFonts w:asciiTheme="minorHAnsi" w:hAnsiTheme="minorHAnsi" w:cstheme="minorHAnsi"/>
          <w:color w:val="4F81BD" w:themeColor="accent1"/>
          <w:szCs w:val="24"/>
        </w:rPr>
      </w:pPr>
      <w:r w:rsidRPr="00B8219B">
        <w:rPr>
          <w:rFonts w:asciiTheme="minorHAnsi" w:hAnsiTheme="minorHAnsi" w:cstheme="minorHAnsi"/>
          <w:color w:val="4F81BD" w:themeColor="accent1"/>
          <w:szCs w:val="24"/>
        </w:rPr>
        <w:t>7.2 Managers</w:t>
      </w:r>
    </w:p>
    <w:p w14:paraId="1DC72D2E" w14:textId="77777777" w:rsidR="006B604B" w:rsidRPr="00B8219B" w:rsidRDefault="006B604B" w:rsidP="00B8219B">
      <w:pPr>
        <w:spacing w:line="276" w:lineRule="auto"/>
        <w:ind w:left="1080"/>
        <w:jc w:val="both"/>
        <w:rPr>
          <w:rFonts w:asciiTheme="minorHAnsi" w:hAnsiTheme="minorHAnsi" w:cstheme="minorHAnsi"/>
          <w:color w:val="4F81BD" w:themeColor="accent1"/>
          <w:szCs w:val="24"/>
        </w:rPr>
      </w:pPr>
    </w:p>
    <w:p w14:paraId="7D1CF59B" w14:textId="77777777" w:rsidR="006B604B" w:rsidRPr="00B8219B" w:rsidRDefault="006B604B" w:rsidP="00B8219B">
      <w:pPr>
        <w:spacing w:line="276" w:lineRule="auto"/>
        <w:ind w:left="360"/>
        <w:jc w:val="both"/>
        <w:rPr>
          <w:rFonts w:asciiTheme="minorHAnsi" w:hAnsiTheme="minorHAnsi" w:cstheme="minorHAnsi"/>
          <w:color w:val="4F81BD" w:themeColor="accent1"/>
          <w:szCs w:val="24"/>
        </w:rPr>
      </w:pPr>
      <w:r w:rsidRPr="00B8219B">
        <w:rPr>
          <w:rFonts w:asciiTheme="minorHAnsi" w:hAnsiTheme="minorHAnsi" w:cstheme="minorHAnsi"/>
          <w:color w:val="4F81BD" w:themeColor="accent1"/>
          <w:szCs w:val="24"/>
        </w:rPr>
        <w:t>Managers have an important role to take responsibility for the quality of safeguarding in their teams and encourage staff to raise alerts appropriately. This includes acting immediately when an alert is raised, taking the concern seriously and support staff to take the appropriate steps.</w:t>
      </w:r>
    </w:p>
    <w:p w14:paraId="28251010" w14:textId="77777777" w:rsidR="00D2173E" w:rsidRPr="00B8219B" w:rsidRDefault="00D2173E" w:rsidP="00B8219B">
      <w:pPr>
        <w:spacing w:line="276" w:lineRule="auto"/>
        <w:ind w:left="1080"/>
        <w:jc w:val="both"/>
        <w:rPr>
          <w:rFonts w:asciiTheme="minorHAnsi" w:hAnsiTheme="minorHAnsi" w:cstheme="minorHAnsi"/>
          <w:color w:val="4F81BD" w:themeColor="accent1"/>
          <w:szCs w:val="24"/>
        </w:rPr>
      </w:pPr>
    </w:p>
    <w:p w14:paraId="04ED8B9A" w14:textId="77777777" w:rsidR="00D2173E" w:rsidRPr="00B8219B" w:rsidRDefault="00D2173E" w:rsidP="00B8219B">
      <w:pPr>
        <w:spacing w:line="276" w:lineRule="auto"/>
        <w:ind w:left="1080"/>
        <w:jc w:val="both"/>
        <w:rPr>
          <w:rFonts w:asciiTheme="minorHAnsi" w:hAnsiTheme="minorHAnsi" w:cstheme="minorHAnsi"/>
          <w:color w:val="4F81BD" w:themeColor="accent1"/>
          <w:szCs w:val="24"/>
        </w:rPr>
      </w:pPr>
    </w:p>
    <w:p w14:paraId="5D1416EF" w14:textId="0461D1D0" w:rsidR="002B47D4" w:rsidRPr="00B8219B" w:rsidRDefault="002B47D4" w:rsidP="00B8219B">
      <w:pPr>
        <w:spacing w:line="276" w:lineRule="auto"/>
        <w:ind w:left="360"/>
        <w:jc w:val="both"/>
        <w:rPr>
          <w:rFonts w:asciiTheme="minorHAnsi" w:hAnsiTheme="minorHAnsi" w:cstheme="minorHAnsi"/>
          <w:color w:val="4F81BD" w:themeColor="accent1"/>
          <w:szCs w:val="24"/>
        </w:rPr>
      </w:pPr>
      <w:r w:rsidRPr="00B8219B">
        <w:rPr>
          <w:rFonts w:asciiTheme="minorHAnsi" w:hAnsiTheme="minorHAnsi" w:cstheme="minorHAnsi"/>
          <w:color w:val="4F81BD" w:themeColor="accent1"/>
          <w:szCs w:val="24"/>
        </w:rPr>
        <w:t>7.</w:t>
      </w:r>
      <w:r w:rsidR="002F324F" w:rsidRPr="00B8219B">
        <w:rPr>
          <w:rFonts w:asciiTheme="minorHAnsi" w:hAnsiTheme="minorHAnsi" w:cstheme="minorHAnsi"/>
          <w:color w:val="4F81BD" w:themeColor="accent1"/>
          <w:szCs w:val="24"/>
        </w:rPr>
        <w:t>3</w:t>
      </w:r>
      <w:r w:rsidRPr="00B8219B">
        <w:rPr>
          <w:rFonts w:asciiTheme="minorHAnsi" w:hAnsiTheme="minorHAnsi" w:cstheme="minorHAnsi"/>
          <w:color w:val="4F81BD" w:themeColor="accent1"/>
          <w:szCs w:val="24"/>
        </w:rPr>
        <w:t xml:space="preserve"> The Executive Leadership Team</w:t>
      </w:r>
    </w:p>
    <w:p w14:paraId="0D0CBA24" w14:textId="77777777" w:rsidR="002B47D4" w:rsidRPr="00B8219B" w:rsidRDefault="002B47D4" w:rsidP="00B8219B">
      <w:pPr>
        <w:spacing w:line="276" w:lineRule="auto"/>
        <w:ind w:left="1080"/>
        <w:jc w:val="both"/>
        <w:rPr>
          <w:rFonts w:asciiTheme="minorHAnsi" w:hAnsiTheme="minorHAnsi" w:cstheme="minorHAnsi"/>
          <w:color w:val="4F81BD" w:themeColor="accent1"/>
          <w:szCs w:val="24"/>
        </w:rPr>
      </w:pPr>
    </w:p>
    <w:p w14:paraId="3AF26175" w14:textId="3C4DB9EA" w:rsidR="00D2173E" w:rsidRPr="00B8219B" w:rsidRDefault="002B47D4" w:rsidP="00B8219B">
      <w:pPr>
        <w:spacing w:line="276" w:lineRule="auto"/>
        <w:ind w:left="360"/>
        <w:jc w:val="both"/>
        <w:rPr>
          <w:rFonts w:asciiTheme="minorHAnsi" w:hAnsiTheme="minorHAnsi" w:cstheme="minorHAnsi"/>
          <w:color w:val="4F81BD" w:themeColor="accent1"/>
          <w:szCs w:val="24"/>
        </w:rPr>
      </w:pPr>
      <w:r w:rsidRPr="00B8219B">
        <w:rPr>
          <w:rFonts w:asciiTheme="minorHAnsi" w:hAnsiTheme="minorHAnsi" w:cstheme="minorHAnsi"/>
          <w:color w:val="4F81BD" w:themeColor="accent1"/>
          <w:szCs w:val="24"/>
        </w:rPr>
        <w:t>The Executive Leadership team are responsible for ensuring that all staff are aware of safeguarding issues, are aware of their safeguarding responsibilities and that this policy is implemented.</w:t>
      </w:r>
    </w:p>
    <w:p w14:paraId="3E9E50B1" w14:textId="77777777" w:rsidR="005A4B2B" w:rsidRPr="00E74C31" w:rsidRDefault="005A4B2B" w:rsidP="00CC2C54">
      <w:pPr>
        <w:ind w:left="1080"/>
        <w:jc w:val="both"/>
        <w:rPr>
          <w:rFonts w:ascii="Century Gothic" w:hAnsi="Century Gothic" w:cstheme="minorHAnsi"/>
          <w:b/>
          <w:bCs/>
          <w:szCs w:val="24"/>
        </w:rPr>
      </w:pPr>
    </w:p>
    <w:p w14:paraId="611604BB" w14:textId="155D5FDC" w:rsidR="00504C9A" w:rsidRPr="00984151" w:rsidRDefault="00504C9A" w:rsidP="00C30D48">
      <w:pPr>
        <w:spacing w:line="276" w:lineRule="auto"/>
        <w:ind w:left="360"/>
        <w:jc w:val="both"/>
        <w:rPr>
          <w:rFonts w:asciiTheme="minorHAnsi" w:hAnsiTheme="minorHAnsi" w:cstheme="minorHAnsi"/>
          <w:color w:val="4F81BD" w:themeColor="accent1"/>
          <w:szCs w:val="24"/>
        </w:rPr>
      </w:pPr>
      <w:r w:rsidRPr="00984151">
        <w:rPr>
          <w:rFonts w:asciiTheme="minorHAnsi" w:hAnsiTheme="minorHAnsi" w:cstheme="minorHAnsi"/>
          <w:color w:val="4F81BD" w:themeColor="accent1"/>
          <w:szCs w:val="24"/>
        </w:rPr>
        <w:lastRenderedPageBreak/>
        <w:t>7.</w:t>
      </w:r>
      <w:r w:rsidR="002F324F" w:rsidRPr="00984151">
        <w:rPr>
          <w:rFonts w:asciiTheme="minorHAnsi" w:hAnsiTheme="minorHAnsi" w:cstheme="minorHAnsi"/>
          <w:color w:val="4F81BD" w:themeColor="accent1"/>
          <w:szCs w:val="24"/>
        </w:rPr>
        <w:t>4</w:t>
      </w:r>
      <w:r w:rsidRPr="00984151">
        <w:rPr>
          <w:rFonts w:asciiTheme="minorHAnsi" w:hAnsiTheme="minorHAnsi" w:cstheme="minorHAnsi"/>
          <w:color w:val="4F81BD" w:themeColor="accent1"/>
          <w:szCs w:val="24"/>
        </w:rPr>
        <w:t xml:space="preserve"> Designated Safeguarding Lead (DSL) </w:t>
      </w:r>
    </w:p>
    <w:p w14:paraId="05EF6FD7" w14:textId="77777777" w:rsidR="00504C9A" w:rsidRPr="00C30D48" w:rsidRDefault="00504C9A" w:rsidP="00C30D48">
      <w:pPr>
        <w:spacing w:line="276" w:lineRule="auto"/>
        <w:ind w:left="1080"/>
        <w:jc w:val="both"/>
        <w:rPr>
          <w:rFonts w:asciiTheme="minorHAnsi" w:hAnsiTheme="minorHAnsi" w:cstheme="minorHAnsi"/>
          <w:b/>
          <w:bCs/>
          <w:color w:val="4F81BD" w:themeColor="accent1"/>
          <w:szCs w:val="24"/>
        </w:rPr>
      </w:pPr>
    </w:p>
    <w:p w14:paraId="65336132" w14:textId="7AE88B45" w:rsidR="00504C9A" w:rsidRPr="00C30D48" w:rsidRDefault="00504C9A" w:rsidP="00C30D48">
      <w:pPr>
        <w:spacing w:line="276" w:lineRule="auto"/>
        <w:ind w:left="360"/>
        <w:jc w:val="both"/>
        <w:rPr>
          <w:rFonts w:asciiTheme="minorHAnsi" w:hAnsiTheme="minorHAnsi" w:cstheme="minorHAnsi"/>
          <w:color w:val="4F81BD" w:themeColor="accent1"/>
          <w:szCs w:val="24"/>
        </w:rPr>
      </w:pPr>
      <w:r w:rsidRPr="00C30D48">
        <w:rPr>
          <w:rFonts w:asciiTheme="minorHAnsi" w:hAnsiTheme="minorHAnsi" w:cstheme="minorHAnsi"/>
          <w:color w:val="4F81BD" w:themeColor="accent1"/>
          <w:szCs w:val="24"/>
        </w:rPr>
        <w:t xml:space="preserve">The Designated Safeguarding Lead (DSL) is responsible for coordinating and monitoring safeguarding referrals, and in this </w:t>
      </w:r>
      <w:r w:rsidR="008B59F2" w:rsidRPr="00C30D48">
        <w:rPr>
          <w:rFonts w:asciiTheme="minorHAnsi" w:hAnsiTheme="minorHAnsi" w:cstheme="minorHAnsi"/>
          <w:color w:val="4F81BD" w:themeColor="accent1"/>
          <w:szCs w:val="24"/>
        </w:rPr>
        <w:t>capacity,</w:t>
      </w:r>
      <w:r w:rsidRPr="00C30D48">
        <w:rPr>
          <w:rFonts w:asciiTheme="minorHAnsi" w:hAnsiTheme="minorHAnsi" w:cstheme="minorHAnsi"/>
          <w:color w:val="4F81BD" w:themeColor="accent1"/>
          <w:szCs w:val="24"/>
        </w:rPr>
        <w:t xml:space="preserve"> they provide advice to managers and </w:t>
      </w:r>
      <w:r w:rsidR="00CD5871" w:rsidRPr="00C30D48">
        <w:rPr>
          <w:rFonts w:asciiTheme="minorHAnsi" w:hAnsiTheme="minorHAnsi" w:cstheme="minorHAnsi"/>
          <w:color w:val="4F81BD" w:themeColor="accent1"/>
          <w:szCs w:val="24"/>
        </w:rPr>
        <w:t>front-line</w:t>
      </w:r>
      <w:r w:rsidRPr="00C30D48">
        <w:rPr>
          <w:rFonts w:asciiTheme="minorHAnsi" w:hAnsiTheme="minorHAnsi" w:cstheme="minorHAnsi"/>
          <w:color w:val="4F81BD" w:themeColor="accent1"/>
          <w:szCs w:val="24"/>
        </w:rPr>
        <w:t xml:space="preserve"> staff should a safeguarding concern arise and decide whether to report concerns to the relevant external body after considering the merits of the concern raised. Their responsibilities include:</w:t>
      </w:r>
    </w:p>
    <w:p w14:paraId="3A7D8D23" w14:textId="77777777" w:rsidR="00504C9A" w:rsidRPr="00C30D48" w:rsidRDefault="00504C9A" w:rsidP="00C30D48">
      <w:pPr>
        <w:spacing w:line="276" w:lineRule="auto"/>
        <w:ind w:left="1080"/>
        <w:jc w:val="both"/>
        <w:rPr>
          <w:rFonts w:asciiTheme="minorHAnsi" w:hAnsiTheme="minorHAnsi" w:cstheme="minorHAnsi"/>
          <w:color w:val="4F81BD" w:themeColor="accent1"/>
          <w:szCs w:val="24"/>
        </w:rPr>
      </w:pPr>
    </w:p>
    <w:p w14:paraId="1C1F9565" w14:textId="78BFB1CF" w:rsidR="00504C9A" w:rsidRPr="006D6D38" w:rsidRDefault="00504C9A" w:rsidP="006D6D38">
      <w:pPr>
        <w:pStyle w:val="ListParagraph"/>
        <w:numPr>
          <w:ilvl w:val="0"/>
          <w:numId w:val="33"/>
        </w:numPr>
        <w:spacing w:line="276" w:lineRule="auto"/>
        <w:jc w:val="both"/>
        <w:rPr>
          <w:rFonts w:asciiTheme="minorHAnsi" w:hAnsiTheme="minorHAnsi" w:cstheme="minorHAnsi"/>
          <w:color w:val="4F81BD" w:themeColor="accent1"/>
          <w:szCs w:val="24"/>
        </w:rPr>
      </w:pPr>
      <w:r w:rsidRPr="006D6D38">
        <w:rPr>
          <w:rFonts w:asciiTheme="minorHAnsi" w:hAnsiTheme="minorHAnsi" w:cstheme="minorHAnsi"/>
          <w:color w:val="4F81BD" w:themeColor="accent1"/>
          <w:szCs w:val="24"/>
        </w:rPr>
        <w:t>Assessing information promptly and carefully, clarifying or obtaining more information and establishing the facts regarding the concern(s) as appropriate.</w:t>
      </w:r>
    </w:p>
    <w:p w14:paraId="2A41D5F2" w14:textId="77777777" w:rsidR="00504C9A" w:rsidRPr="00C30D48" w:rsidRDefault="00504C9A" w:rsidP="00C30D48">
      <w:pPr>
        <w:spacing w:line="276" w:lineRule="auto"/>
        <w:ind w:left="1080"/>
        <w:jc w:val="both"/>
        <w:rPr>
          <w:rFonts w:asciiTheme="minorHAnsi" w:hAnsiTheme="minorHAnsi" w:cstheme="minorHAnsi"/>
          <w:color w:val="4F81BD" w:themeColor="accent1"/>
          <w:szCs w:val="24"/>
        </w:rPr>
      </w:pPr>
    </w:p>
    <w:p w14:paraId="703B5939" w14:textId="4928EC57" w:rsidR="00504C9A" w:rsidRPr="006D6D38" w:rsidRDefault="00504C9A" w:rsidP="006D6D38">
      <w:pPr>
        <w:pStyle w:val="ListParagraph"/>
        <w:numPr>
          <w:ilvl w:val="0"/>
          <w:numId w:val="33"/>
        </w:numPr>
        <w:spacing w:line="276" w:lineRule="auto"/>
        <w:jc w:val="both"/>
        <w:rPr>
          <w:rFonts w:asciiTheme="minorHAnsi" w:hAnsiTheme="minorHAnsi" w:cstheme="minorHAnsi"/>
          <w:color w:val="4F81BD" w:themeColor="accent1"/>
          <w:szCs w:val="24"/>
        </w:rPr>
      </w:pPr>
      <w:r w:rsidRPr="006D6D38">
        <w:rPr>
          <w:rFonts w:asciiTheme="minorHAnsi" w:hAnsiTheme="minorHAnsi" w:cstheme="minorHAnsi"/>
          <w:color w:val="4F81BD" w:themeColor="accent1"/>
          <w:szCs w:val="24"/>
        </w:rPr>
        <w:t>Check that all appropriate actions have been taken and that all activities are completed.</w:t>
      </w:r>
    </w:p>
    <w:p w14:paraId="7B4B39B3" w14:textId="77777777" w:rsidR="00504C9A" w:rsidRPr="00C30D48" w:rsidRDefault="00504C9A" w:rsidP="00C30D48">
      <w:pPr>
        <w:spacing w:line="276" w:lineRule="auto"/>
        <w:ind w:left="1080"/>
        <w:jc w:val="both"/>
        <w:rPr>
          <w:rFonts w:asciiTheme="minorHAnsi" w:hAnsiTheme="minorHAnsi" w:cstheme="minorHAnsi"/>
          <w:color w:val="4F81BD" w:themeColor="accent1"/>
          <w:szCs w:val="24"/>
        </w:rPr>
      </w:pPr>
    </w:p>
    <w:p w14:paraId="32B2EF1A" w14:textId="555A1B7C" w:rsidR="00504C9A" w:rsidRPr="006D6D38" w:rsidRDefault="00504C9A" w:rsidP="006D6D38">
      <w:pPr>
        <w:pStyle w:val="ListParagraph"/>
        <w:numPr>
          <w:ilvl w:val="0"/>
          <w:numId w:val="33"/>
        </w:numPr>
        <w:spacing w:line="276" w:lineRule="auto"/>
        <w:jc w:val="both"/>
        <w:rPr>
          <w:rFonts w:asciiTheme="minorHAnsi" w:hAnsiTheme="minorHAnsi" w:cstheme="minorHAnsi"/>
          <w:color w:val="4F81BD" w:themeColor="accent1"/>
          <w:szCs w:val="24"/>
        </w:rPr>
      </w:pPr>
      <w:r w:rsidRPr="006D6D38">
        <w:rPr>
          <w:rFonts w:asciiTheme="minorHAnsi" w:hAnsiTheme="minorHAnsi" w:cstheme="minorHAnsi"/>
          <w:color w:val="4F81BD" w:themeColor="accent1"/>
          <w:szCs w:val="24"/>
        </w:rPr>
        <w:t>To take the lead role on allegations and safeguarding concerns made against Arches Staff or Contractors</w:t>
      </w:r>
    </w:p>
    <w:p w14:paraId="24BD201C" w14:textId="77777777" w:rsidR="00504C9A" w:rsidRPr="00C30D48" w:rsidRDefault="00504C9A" w:rsidP="00C30D48">
      <w:pPr>
        <w:spacing w:line="276" w:lineRule="auto"/>
        <w:ind w:left="1080"/>
        <w:jc w:val="both"/>
        <w:rPr>
          <w:rFonts w:asciiTheme="minorHAnsi" w:hAnsiTheme="minorHAnsi" w:cstheme="minorHAnsi"/>
          <w:color w:val="4F81BD" w:themeColor="accent1"/>
          <w:szCs w:val="24"/>
        </w:rPr>
      </w:pPr>
    </w:p>
    <w:p w14:paraId="5A0F17F3" w14:textId="2C0B379F" w:rsidR="002B47D4" w:rsidRPr="006D6D38" w:rsidRDefault="00504C9A" w:rsidP="006D6D38">
      <w:pPr>
        <w:pStyle w:val="ListParagraph"/>
        <w:numPr>
          <w:ilvl w:val="0"/>
          <w:numId w:val="33"/>
        </w:numPr>
        <w:spacing w:line="276" w:lineRule="auto"/>
        <w:jc w:val="both"/>
        <w:rPr>
          <w:rFonts w:asciiTheme="minorHAnsi" w:hAnsiTheme="minorHAnsi" w:cstheme="minorHAnsi"/>
          <w:color w:val="4F81BD" w:themeColor="accent1"/>
          <w:szCs w:val="24"/>
        </w:rPr>
      </w:pPr>
      <w:r w:rsidRPr="006D6D38">
        <w:rPr>
          <w:rFonts w:asciiTheme="minorHAnsi" w:hAnsiTheme="minorHAnsi" w:cstheme="minorHAnsi"/>
          <w:color w:val="4F81BD" w:themeColor="accent1"/>
          <w:szCs w:val="24"/>
        </w:rPr>
        <w:t>Monitor and review Arches Safeguarding Policy, Procedures and Reporting.</w:t>
      </w:r>
    </w:p>
    <w:p w14:paraId="26B7AD99" w14:textId="77777777" w:rsidR="003C2087" w:rsidRPr="00C30D48" w:rsidRDefault="003C2087" w:rsidP="00C30D48">
      <w:pPr>
        <w:spacing w:line="276" w:lineRule="auto"/>
        <w:ind w:left="1080"/>
        <w:jc w:val="both"/>
        <w:rPr>
          <w:rFonts w:asciiTheme="minorHAnsi" w:hAnsiTheme="minorHAnsi" w:cstheme="minorHAnsi"/>
          <w:color w:val="4F81BD" w:themeColor="accent1"/>
          <w:szCs w:val="24"/>
        </w:rPr>
      </w:pPr>
    </w:p>
    <w:p w14:paraId="586B59DD" w14:textId="3F343366" w:rsidR="003C2087" w:rsidRPr="006D6D38" w:rsidRDefault="003C2087" w:rsidP="006D6D38">
      <w:pPr>
        <w:pStyle w:val="ListParagraph"/>
        <w:numPr>
          <w:ilvl w:val="0"/>
          <w:numId w:val="33"/>
        </w:numPr>
        <w:spacing w:line="276" w:lineRule="auto"/>
        <w:jc w:val="both"/>
        <w:rPr>
          <w:rFonts w:asciiTheme="minorHAnsi" w:hAnsiTheme="minorHAnsi" w:cstheme="minorHAnsi"/>
          <w:color w:val="4F81BD" w:themeColor="accent1"/>
          <w:szCs w:val="24"/>
        </w:rPr>
      </w:pPr>
      <w:r w:rsidRPr="006D6D38">
        <w:rPr>
          <w:rFonts w:asciiTheme="minorHAnsi" w:hAnsiTheme="minorHAnsi" w:cstheme="minorHAnsi"/>
          <w:color w:val="4F81BD" w:themeColor="accent1"/>
          <w:szCs w:val="24"/>
        </w:rPr>
        <w:t>To ensure that the Executive Leadership Team are aware of any concerns that are raised regarding reputational risk.</w:t>
      </w:r>
    </w:p>
    <w:p w14:paraId="7988EEF6" w14:textId="77777777" w:rsidR="002D2D3D" w:rsidRPr="00E74C31" w:rsidRDefault="002D2D3D" w:rsidP="00CC2C54">
      <w:pPr>
        <w:ind w:left="1080"/>
        <w:jc w:val="both"/>
        <w:rPr>
          <w:rFonts w:ascii="Century Gothic" w:hAnsi="Century Gothic"/>
          <w:szCs w:val="24"/>
        </w:rPr>
      </w:pPr>
    </w:p>
    <w:p w14:paraId="550F7AAD" w14:textId="77777777" w:rsidR="002D2D3D" w:rsidRPr="00C30D48" w:rsidRDefault="002D2D3D" w:rsidP="00C30D48">
      <w:pPr>
        <w:spacing w:line="276" w:lineRule="auto"/>
        <w:ind w:left="360"/>
        <w:jc w:val="both"/>
        <w:rPr>
          <w:rFonts w:asciiTheme="minorHAnsi" w:hAnsiTheme="minorHAnsi" w:cstheme="minorHAnsi"/>
          <w:color w:val="4F81BD" w:themeColor="accent1"/>
          <w:szCs w:val="24"/>
        </w:rPr>
      </w:pPr>
      <w:r w:rsidRPr="00C30D48">
        <w:rPr>
          <w:rFonts w:asciiTheme="minorHAnsi" w:hAnsiTheme="minorHAnsi" w:cstheme="minorHAnsi"/>
          <w:color w:val="4F81BD" w:themeColor="accent1"/>
          <w:szCs w:val="24"/>
        </w:rPr>
        <w:t>7.5 Contractors</w:t>
      </w:r>
    </w:p>
    <w:p w14:paraId="7635E578" w14:textId="77777777" w:rsidR="002D2D3D" w:rsidRPr="00C30D48" w:rsidRDefault="002D2D3D" w:rsidP="00C30D48">
      <w:pPr>
        <w:spacing w:line="276" w:lineRule="auto"/>
        <w:ind w:left="1080"/>
        <w:jc w:val="both"/>
        <w:rPr>
          <w:rFonts w:asciiTheme="minorHAnsi" w:hAnsiTheme="minorHAnsi" w:cstheme="minorHAnsi"/>
          <w:color w:val="4F81BD" w:themeColor="accent1"/>
          <w:szCs w:val="24"/>
        </w:rPr>
      </w:pPr>
    </w:p>
    <w:p w14:paraId="785284DA" w14:textId="7E4A7802" w:rsidR="002D2D3D" w:rsidRPr="00C30D48" w:rsidRDefault="002D2D3D" w:rsidP="00C30D48">
      <w:pPr>
        <w:spacing w:line="276" w:lineRule="auto"/>
        <w:ind w:left="360"/>
        <w:jc w:val="both"/>
        <w:rPr>
          <w:rFonts w:asciiTheme="minorHAnsi" w:hAnsiTheme="minorHAnsi" w:cstheme="minorHAnsi"/>
          <w:color w:val="4F81BD" w:themeColor="accent1"/>
          <w:szCs w:val="24"/>
        </w:rPr>
      </w:pPr>
      <w:r w:rsidRPr="00C30D48">
        <w:rPr>
          <w:rFonts w:asciiTheme="minorHAnsi" w:hAnsiTheme="minorHAnsi" w:cstheme="minorHAnsi"/>
          <w:color w:val="4F81BD" w:themeColor="accent1"/>
          <w:szCs w:val="24"/>
        </w:rPr>
        <w:t>Contractors are expected to comply with our Safeguarding policy</w:t>
      </w:r>
      <w:r w:rsidR="00A94E92">
        <w:rPr>
          <w:rFonts w:asciiTheme="minorHAnsi" w:hAnsiTheme="minorHAnsi" w:cstheme="minorHAnsi"/>
          <w:color w:val="4F81BD" w:themeColor="accent1"/>
          <w:szCs w:val="24"/>
        </w:rPr>
        <w:t xml:space="preserve"> and procedures</w:t>
      </w:r>
      <w:r w:rsidRPr="00C30D48">
        <w:rPr>
          <w:rFonts w:asciiTheme="minorHAnsi" w:hAnsiTheme="minorHAnsi" w:cstheme="minorHAnsi"/>
          <w:color w:val="4F81BD" w:themeColor="accent1"/>
          <w:szCs w:val="24"/>
        </w:rPr>
        <w:t xml:space="preserve"> by ensuring that their employees </w:t>
      </w:r>
      <w:proofErr w:type="gramStart"/>
      <w:r w:rsidRPr="00C30D48">
        <w:rPr>
          <w:rFonts w:asciiTheme="minorHAnsi" w:hAnsiTheme="minorHAnsi" w:cstheme="minorHAnsi"/>
          <w:color w:val="4F81BD" w:themeColor="accent1"/>
          <w:szCs w:val="24"/>
        </w:rPr>
        <w:t>are able to</w:t>
      </w:r>
      <w:proofErr w:type="gramEnd"/>
      <w:r w:rsidRPr="00C30D48">
        <w:rPr>
          <w:rFonts w:asciiTheme="minorHAnsi" w:hAnsiTheme="minorHAnsi" w:cstheme="minorHAnsi"/>
          <w:color w:val="4F81BD" w:themeColor="accent1"/>
          <w:szCs w:val="24"/>
        </w:rPr>
        <w:t xml:space="preserve"> report risk concerns regarding children and adults</w:t>
      </w:r>
      <w:r w:rsidR="00A94E92">
        <w:rPr>
          <w:rFonts w:asciiTheme="minorHAnsi" w:hAnsiTheme="minorHAnsi" w:cstheme="minorHAnsi"/>
          <w:color w:val="4F81BD" w:themeColor="accent1"/>
          <w:szCs w:val="24"/>
        </w:rPr>
        <w:t xml:space="preserve"> at risk</w:t>
      </w:r>
      <w:r w:rsidRPr="00C30D48">
        <w:rPr>
          <w:rFonts w:asciiTheme="minorHAnsi" w:hAnsiTheme="minorHAnsi" w:cstheme="minorHAnsi"/>
          <w:color w:val="4F81BD" w:themeColor="accent1"/>
          <w:szCs w:val="24"/>
        </w:rPr>
        <w:t>. Contractors must inform us when such concerns involve our customers.</w:t>
      </w:r>
    </w:p>
    <w:p w14:paraId="6FF71210" w14:textId="77777777" w:rsidR="002D2D3D" w:rsidRPr="00E74C31" w:rsidRDefault="002D2D3D" w:rsidP="00CC2C54">
      <w:pPr>
        <w:ind w:left="1080"/>
        <w:jc w:val="both"/>
        <w:rPr>
          <w:rFonts w:ascii="Century Gothic" w:hAnsi="Century Gothic"/>
          <w:szCs w:val="24"/>
        </w:rPr>
      </w:pPr>
    </w:p>
    <w:p w14:paraId="56DD18CC" w14:textId="4AB24051" w:rsidR="00DA2092" w:rsidRPr="00405293" w:rsidRDefault="00DA2092" w:rsidP="00CC2C54">
      <w:pPr>
        <w:pStyle w:val="ListParagraph"/>
        <w:numPr>
          <w:ilvl w:val="0"/>
          <w:numId w:val="23"/>
        </w:numPr>
        <w:jc w:val="both"/>
        <w:rPr>
          <w:rFonts w:asciiTheme="minorHAnsi" w:hAnsiTheme="minorHAnsi" w:cstheme="minorHAnsi"/>
          <w:color w:val="8064A2" w:themeColor="accent4"/>
          <w:sz w:val="28"/>
          <w:szCs w:val="28"/>
        </w:rPr>
      </w:pPr>
      <w:r w:rsidRPr="00405293">
        <w:rPr>
          <w:rFonts w:asciiTheme="minorHAnsi" w:hAnsiTheme="minorHAnsi" w:cstheme="minorHAnsi"/>
          <w:color w:val="8064A2" w:themeColor="accent4"/>
          <w:sz w:val="28"/>
          <w:szCs w:val="28"/>
        </w:rPr>
        <w:t>Our Commitments</w:t>
      </w:r>
    </w:p>
    <w:p w14:paraId="419C1949" w14:textId="77777777" w:rsidR="00DA2092" w:rsidRPr="00E74C31" w:rsidRDefault="00DA2092" w:rsidP="00CC2C54">
      <w:pPr>
        <w:ind w:left="1080"/>
        <w:jc w:val="both"/>
        <w:rPr>
          <w:rFonts w:ascii="Century Gothic" w:hAnsi="Century Gothic"/>
          <w:szCs w:val="24"/>
        </w:rPr>
      </w:pPr>
    </w:p>
    <w:p w14:paraId="48E29DE5" w14:textId="77777777" w:rsidR="00DA2092" w:rsidRPr="00C30D48" w:rsidRDefault="00DA2092" w:rsidP="00C30D48">
      <w:pPr>
        <w:spacing w:line="276" w:lineRule="auto"/>
        <w:ind w:left="360"/>
        <w:jc w:val="both"/>
        <w:rPr>
          <w:rFonts w:asciiTheme="minorHAnsi" w:hAnsiTheme="minorHAnsi" w:cstheme="minorHAnsi"/>
          <w:color w:val="4F81BD" w:themeColor="accent1"/>
          <w:szCs w:val="24"/>
        </w:rPr>
      </w:pPr>
      <w:r w:rsidRPr="00C30D48">
        <w:rPr>
          <w:rFonts w:asciiTheme="minorHAnsi" w:hAnsiTheme="minorHAnsi" w:cstheme="minorHAnsi"/>
          <w:color w:val="4F81BD" w:themeColor="accent1"/>
          <w:szCs w:val="24"/>
        </w:rPr>
        <w:t>8.1 Awareness</w:t>
      </w:r>
    </w:p>
    <w:p w14:paraId="26380AC7" w14:textId="77777777" w:rsidR="00DA2092" w:rsidRPr="00C30D48" w:rsidRDefault="00DA2092" w:rsidP="00C30D48">
      <w:pPr>
        <w:spacing w:line="276" w:lineRule="auto"/>
        <w:ind w:left="1080"/>
        <w:jc w:val="both"/>
        <w:rPr>
          <w:rFonts w:asciiTheme="minorHAnsi" w:hAnsiTheme="minorHAnsi" w:cstheme="minorHAnsi"/>
          <w:color w:val="4F81BD" w:themeColor="accent1"/>
          <w:szCs w:val="24"/>
        </w:rPr>
      </w:pPr>
    </w:p>
    <w:p w14:paraId="1B8FB3F5" w14:textId="77777777" w:rsidR="00DA2092" w:rsidRPr="00C30D48" w:rsidRDefault="00DA2092" w:rsidP="00C30D48">
      <w:pPr>
        <w:spacing w:line="276" w:lineRule="auto"/>
        <w:ind w:left="360"/>
        <w:jc w:val="both"/>
        <w:rPr>
          <w:rFonts w:asciiTheme="minorHAnsi" w:hAnsiTheme="minorHAnsi" w:cstheme="minorHAnsi"/>
          <w:color w:val="4F81BD" w:themeColor="accent1"/>
          <w:szCs w:val="24"/>
        </w:rPr>
      </w:pPr>
      <w:r w:rsidRPr="00C30D48">
        <w:rPr>
          <w:rFonts w:asciiTheme="minorHAnsi" w:hAnsiTheme="minorHAnsi" w:cstheme="minorHAnsi"/>
          <w:color w:val="4F81BD" w:themeColor="accent1"/>
          <w:szCs w:val="24"/>
        </w:rPr>
        <w:t xml:space="preserve">We will ensure that all staff, contractors, agents and any third party working on our behalf: </w:t>
      </w:r>
    </w:p>
    <w:p w14:paraId="1E35DA67" w14:textId="77777777" w:rsidR="00DA2092" w:rsidRPr="00C30D48" w:rsidRDefault="00DA2092" w:rsidP="00C30D48">
      <w:pPr>
        <w:spacing w:line="276" w:lineRule="auto"/>
        <w:ind w:left="1080"/>
        <w:jc w:val="both"/>
        <w:rPr>
          <w:rFonts w:asciiTheme="minorHAnsi" w:hAnsiTheme="minorHAnsi" w:cstheme="minorHAnsi"/>
          <w:color w:val="4F81BD" w:themeColor="accent1"/>
          <w:szCs w:val="24"/>
        </w:rPr>
      </w:pPr>
    </w:p>
    <w:p w14:paraId="457EFAE4" w14:textId="6FB403EA" w:rsidR="00DA2092" w:rsidRPr="006D6D38" w:rsidRDefault="00DA2092" w:rsidP="006D6D38">
      <w:pPr>
        <w:pStyle w:val="ListParagraph"/>
        <w:numPr>
          <w:ilvl w:val="0"/>
          <w:numId w:val="34"/>
        </w:numPr>
        <w:spacing w:line="276" w:lineRule="auto"/>
        <w:jc w:val="both"/>
        <w:rPr>
          <w:rFonts w:asciiTheme="minorHAnsi" w:hAnsiTheme="minorHAnsi" w:cstheme="minorHAnsi"/>
          <w:color w:val="4F81BD" w:themeColor="accent1"/>
          <w:szCs w:val="24"/>
        </w:rPr>
      </w:pPr>
      <w:r w:rsidRPr="006D6D38">
        <w:rPr>
          <w:rFonts w:asciiTheme="minorHAnsi" w:hAnsiTheme="minorHAnsi" w:cstheme="minorHAnsi"/>
          <w:color w:val="4F81BD" w:themeColor="accent1"/>
          <w:szCs w:val="24"/>
        </w:rPr>
        <w:t xml:space="preserve">Understand this </w:t>
      </w:r>
      <w:proofErr w:type="gramStart"/>
      <w:r w:rsidRPr="006D6D38">
        <w:rPr>
          <w:rFonts w:asciiTheme="minorHAnsi" w:hAnsiTheme="minorHAnsi" w:cstheme="minorHAnsi"/>
          <w:color w:val="4F81BD" w:themeColor="accent1"/>
          <w:szCs w:val="24"/>
        </w:rPr>
        <w:t>policy;</w:t>
      </w:r>
      <w:proofErr w:type="gramEnd"/>
    </w:p>
    <w:p w14:paraId="4DC35103" w14:textId="77777777" w:rsidR="00DA2092" w:rsidRPr="00C30D48" w:rsidRDefault="00DA2092" w:rsidP="00C30D48">
      <w:pPr>
        <w:spacing w:line="276" w:lineRule="auto"/>
        <w:ind w:left="1080"/>
        <w:jc w:val="both"/>
        <w:rPr>
          <w:rFonts w:asciiTheme="minorHAnsi" w:hAnsiTheme="minorHAnsi" w:cstheme="minorHAnsi"/>
          <w:color w:val="4F81BD" w:themeColor="accent1"/>
          <w:szCs w:val="24"/>
        </w:rPr>
      </w:pPr>
    </w:p>
    <w:p w14:paraId="5B25971F" w14:textId="19C47EC2" w:rsidR="00DA2092" w:rsidRPr="006D6D38" w:rsidRDefault="00DA2092" w:rsidP="006D6D38">
      <w:pPr>
        <w:pStyle w:val="ListParagraph"/>
        <w:numPr>
          <w:ilvl w:val="0"/>
          <w:numId w:val="34"/>
        </w:numPr>
        <w:spacing w:line="276" w:lineRule="auto"/>
        <w:jc w:val="both"/>
        <w:rPr>
          <w:rFonts w:asciiTheme="minorHAnsi" w:hAnsiTheme="minorHAnsi" w:cstheme="minorHAnsi"/>
          <w:color w:val="4F81BD" w:themeColor="accent1"/>
          <w:szCs w:val="24"/>
        </w:rPr>
      </w:pPr>
      <w:r w:rsidRPr="006D6D38">
        <w:rPr>
          <w:rFonts w:asciiTheme="minorHAnsi" w:hAnsiTheme="minorHAnsi" w:cstheme="minorHAnsi"/>
          <w:color w:val="4F81BD" w:themeColor="accent1"/>
          <w:szCs w:val="24"/>
        </w:rPr>
        <w:t>Are aware of the signs of abuse; and</w:t>
      </w:r>
    </w:p>
    <w:p w14:paraId="07E793B6" w14:textId="77777777" w:rsidR="00DA2092" w:rsidRPr="00C30D48" w:rsidRDefault="00DA2092" w:rsidP="00C30D48">
      <w:pPr>
        <w:spacing w:line="276" w:lineRule="auto"/>
        <w:ind w:left="1080"/>
        <w:jc w:val="both"/>
        <w:rPr>
          <w:rFonts w:asciiTheme="minorHAnsi" w:hAnsiTheme="minorHAnsi" w:cstheme="minorHAnsi"/>
          <w:color w:val="4F81BD" w:themeColor="accent1"/>
          <w:szCs w:val="24"/>
        </w:rPr>
      </w:pPr>
    </w:p>
    <w:p w14:paraId="193525A1" w14:textId="4F735B5F" w:rsidR="00FB7B5B" w:rsidRPr="006D6D38" w:rsidRDefault="00DA2092" w:rsidP="006D6D38">
      <w:pPr>
        <w:pStyle w:val="ListParagraph"/>
        <w:numPr>
          <w:ilvl w:val="0"/>
          <w:numId w:val="34"/>
        </w:numPr>
        <w:spacing w:line="276" w:lineRule="auto"/>
        <w:jc w:val="both"/>
        <w:rPr>
          <w:rFonts w:asciiTheme="minorHAnsi" w:hAnsiTheme="minorHAnsi" w:cstheme="minorHAnsi"/>
          <w:color w:val="4F81BD" w:themeColor="accent1"/>
          <w:szCs w:val="24"/>
        </w:rPr>
      </w:pPr>
      <w:r w:rsidRPr="006D6D38">
        <w:rPr>
          <w:rFonts w:asciiTheme="minorHAnsi" w:hAnsiTheme="minorHAnsi" w:cstheme="minorHAnsi"/>
          <w:color w:val="4F81BD" w:themeColor="accent1"/>
          <w:szCs w:val="24"/>
        </w:rPr>
        <w:t>Know what to do if they have reason to believe that abuse is taking place.</w:t>
      </w:r>
    </w:p>
    <w:p w14:paraId="11AA6100" w14:textId="77777777" w:rsidR="00FB7B5B" w:rsidRPr="00C30D48" w:rsidRDefault="00FB7B5B" w:rsidP="00C30D48">
      <w:pPr>
        <w:spacing w:line="276" w:lineRule="auto"/>
        <w:ind w:left="1080"/>
        <w:jc w:val="both"/>
        <w:rPr>
          <w:rFonts w:asciiTheme="minorHAnsi" w:hAnsiTheme="minorHAnsi" w:cstheme="minorHAnsi"/>
          <w:color w:val="4F81BD" w:themeColor="accent1"/>
          <w:szCs w:val="24"/>
        </w:rPr>
      </w:pPr>
    </w:p>
    <w:p w14:paraId="744AD231" w14:textId="55408AB0" w:rsidR="002D2D3D" w:rsidRDefault="00DA2092" w:rsidP="00C30D48">
      <w:pPr>
        <w:spacing w:line="276" w:lineRule="auto"/>
        <w:ind w:left="360"/>
        <w:jc w:val="both"/>
        <w:rPr>
          <w:rFonts w:asciiTheme="minorHAnsi" w:hAnsiTheme="minorHAnsi" w:cstheme="minorHAnsi"/>
          <w:color w:val="4F81BD" w:themeColor="accent1"/>
          <w:szCs w:val="24"/>
        </w:rPr>
      </w:pPr>
      <w:r w:rsidRPr="00C30D48">
        <w:rPr>
          <w:rFonts w:asciiTheme="minorHAnsi" w:hAnsiTheme="minorHAnsi" w:cstheme="minorHAnsi"/>
          <w:color w:val="4F81BD" w:themeColor="accent1"/>
          <w:szCs w:val="24"/>
        </w:rPr>
        <w:t xml:space="preserve">We will </w:t>
      </w:r>
      <w:r w:rsidR="00A94E92">
        <w:rPr>
          <w:rFonts w:asciiTheme="minorHAnsi" w:hAnsiTheme="minorHAnsi" w:cstheme="minorHAnsi"/>
          <w:color w:val="4F81BD" w:themeColor="accent1"/>
          <w:szCs w:val="24"/>
        </w:rPr>
        <w:t>provide</w:t>
      </w:r>
      <w:r w:rsidRPr="00C30D48">
        <w:rPr>
          <w:rFonts w:asciiTheme="minorHAnsi" w:hAnsiTheme="minorHAnsi" w:cstheme="minorHAnsi"/>
          <w:color w:val="4F81BD" w:themeColor="accent1"/>
          <w:szCs w:val="24"/>
        </w:rPr>
        <w:t xml:space="preserve"> our customers with information </w:t>
      </w:r>
      <w:r w:rsidR="00A94E92">
        <w:rPr>
          <w:rFonts w:asciiTheme="minorHAnsi" w:hAnsiTheme="minorHAnsi" w:cstheme="minorHAnsi"/>
          <w:color w:val="4F81BD" w:themeColor="accent1"/>
          <w:szCs w:val="24"/>
        </w:rPr>
        <w:t>on</w:t>
      </w:r>
      <w:r w:rsidR="005236DB">
        <w:rPr>
          <w:rFonts w:asciiTheme="minorHAnsi" w:hAnsiTheme="minorHAnsi" w:cstheme="minorHAnsi"/>
          <w:color w:val="4F81BD" w:themeColor="accent1"/>
          <w:szCs w:val="24"/>
        </w:rPr>
        <w:t xml:space="preserve"> </w:t>
      </w:r>
      <w:r w:rsidRPr="00C30D48">
        <w:rPr>
          <w:rFonts w:asciiTheme="minorHAnsi" w:hAnsiTheme="minorHAnsi" w:cstheme="minorHAnsi"/>
          <w:color w:val="4F81BD" w:themeColor="accent1"/>
          <w:szCs w:val="24"/>
        </w:rPr>
        <w:t>what constitutes abuse and how to report it.</w:t>
      </w:r>
    </w:p>
    <w:p w14:paraId="1655D0CE" w14:textId="77777777" w:rsidR="00C30D48" w:rsidRPr="00C30D48" w:rsidRDefault="00C30D48" w:rsidP="00C30D48">
      <w:pPr>
        <w:spacing w:line="276" w:lineRule="auto"/>
        <w:ind w:left="360"/>
        <w:jc w:val="both"/>
        <w:rPr>
          <w:rFonts w:asciiTheme="minorHAnsi" w:hAnsiTheme="minorHAnsi" w:cstheme="minorHAnsi"/>
          <w:color w:val="4F81BD" w:themeColor="accent1"/>
          <w:szCs w:val="24"/>
        </w:rPr>
      </w:pPr>
    </w:p>
    <w:p w14:paraId="6F43AC55" w14:textId="77777777" w:rsidR="00FB7B5B" w:rsidRPr="00E74C31" w:rsidRDefault="00FB7B5B" w:rsidP="00CC2C54">
      <w:pPr>
        <w:ind w:left="1080"/>
        <w:jc w:val="both"/>
        <w:rPr>
          <w:rFonts w:ascii="Century Gothic" w:hAnsi="Century Gothic"/>
          <w:szCs w:val="24"/>
        </w:rPr>
      </w:pPr>
    </w:p>
    <w:p w14:paraId="76CB1F19" w14:textId="77777777" w:rsidR="001C4DE0" w:rsidRPr="00773471" w:rsidRDefault="001C4DE0" w:rsidP="00984151">
      <w:pPr>
        <w:spacing w:line="276" w:lineRule="auto"/>
        <w:ind w:left="360"/>
        <w:jc w:val="both"/>
        <w:rPr>
          <w:rFonts w:asciiTheme="minorHAnsi" w:hAnsiTheme="minorHAnsi" w:cstheme="minorHAnsi"/>
          <w:color w:val="4F81BD" w:themeColor="accent1"/>
          <w:szCs w:val="24"/>
        </w:rPr>
      </w:pPr>
      <w:r w:rsidRPr="00984151">
        <w:rPr>
          <w:rFonts w:asciiTheme="minorHAnsi" w:hAnsiTheme="minorHAnsi" w:cstheme="minorHAnsi"/>
          <w:color w:val="4F81BD" w:themeColor="accent1"/>
          <w:szCs w:val="24"/>
        </w:rPr>
        <w:t xml:space="preserve">8.2 </w:t>
      </w:r>
      <w:r w:rsidRPr="00773471">
        <w:rPr>
          <w:rFonts w:asciiTheme="minorHAnsi" w:hAnsiTheme="minorHAnsi" w:cstheme="minorHAnsi"/>
          <w:color w:val="4F81BD" w:themeColor="accent1"/>
          <w:szCs w:val="24"/>
        </w:rPr>
        <w:t>Training &amp; Learning</w:t>
      </w:r>
    </w:p>
    <w:p w14:paraId="47C8E8FF" w14:textId="77777777" w:rsidR="001C4DE0" w:rsidRPr="00984151" w:rsidRDefault="001C4DE0" w:rsidP="00984151">
      <w:pPr>
        <w:spacing w:line="276" w:lineRule="auto"/>
        <w:ind w:left="1080"/>
        <w:jc w:val="both"/>
        <w:rPr>
          <w:rFonts w:asciiTheme="minorHAnsi" w:hAnsiTheme="minorHAnsi" w:cstheme="minorHAnsi"/>
          <w:color w:val="4F81BD" w:themeColor="accent1"/>
          <w:szCs w:val="24"/>
        </w:rPr>
      </w:pPr>
    </w:p>
    <w:p w14:paraId="023341C5" w14:textId="18DF4B0F" w:rsidR="001C4DE0" w:rsidRPr="00984151" w:rsidRDefault="001C4DE0" w:rsidP="00984151">
      <w:pPr>
        <w:spacing w:line="276" w:lineRule="auto"/>
        <w:ind w:left="360"/>
        <w:jc w:val="both"/>
        <w:rPr>
          <w:rFonts w:asciiTheme="minorHAnsi" w:hAnsiTheme="minorHAnsi" w:cstheme="minorHAnsi"/>
          <w:color w:val="4F81BD" w:themeColor="accent1"/>
          <w:szCs w:val="24"/>
        </w:rPr>
      </w:pPr>
      <w:r w:rsidRPr="00984151">
        <w:rPr>
          <w:rFonts w:asciiTheme="minorHAnsi" w:hAnsiTheme="minorHAnsi" w:cstheme="minorHAnsi"/>
          <w:color w:val="4F81BD" w:themeColor="accent1"/>
          <w:szCs w:val="24"/>
        </w:rPr>
        <w:t>All staff will receive training related to this policy and complete annual mandatory Safeguarding Children and Adults training</w:t>
      </w:r>
      <w:r w:rsidR="00C62EE9">
        <w:rPr>
          <w:rFonts w:asciiTheme="minorHAnsi" w:hAnsiTheme="minorHAnsi" w:cstheme="minorHAnsi"/>
          <w:color w:val="4F81BD" w:themeColor="accent1"/>
          <w:szCs w:val="24"/>
        </w:rPr>
        <w:t xml:space="preserve"> relevant to their role.</w:t>
      </w:r>
    </w:p>
    <w:p w14:paraId="175B3304" w14:textId="77777777" w:rsidR="00157D55" w:rsidRPr="00984151" w:rsidRDefault="00157D55" w:rsidP="00C62EE9">
      <w:pPr>
        <w:spacing w:line="276" w:lineRule="auto"/>
        <w:jc w:val="both"/>
        <w:rPr>
          <w:rFonts w:asciiTheme="minorHAnsi" w:hAnsiTheme="minorHAnsi" w:cstheme="minorHAnsi"/>
          <w:color w:val="4F81BD" w:themeColor="accent1"/>
          <w:szCs w:val="24"/>
        </w:rPr>
      </w:pPr>
    </w:p>
    <w:p w14:paraId="6A033E7B" w14:textId="7CE925C7" w:rsidR="00FB7B5B" w:rsidRPr="00984151" w:rsidRDefault="001C4DE0" w:rsidP="00984151">
      <w:pPr>
        <w:spacing w:line="276" w:lineRule="auto"/>
        <w:ind w:left="360"/>
        <w:jc w:val="both"/>
        <w:rPr>
          <w:rFonts w:asciiTheme="minorHAnsi" w:hAnsiTheme="minorHAnsi" w:cstheme="minorHAnsi"/>
          <w:color w:val="4F81BD" w:themeColor="accent1"/>
          <w:szCs w:val="24"/>
        </w:rPr>
      </w:pPr>
      <w:r w:rsidRPr="00984151">
        <w:rPr>
          <w:rFonts w:asciiTheme="minorHAnsi" w:hAnsiTheme="minorHAnsi" w:cstheme="minorHAnsi"/>
          <w:color w:val="4F81BD" w:themeColor="accent1"/>
          <w:szCs w:val="24"/>
        </w:rPr>
        <w:t>We will learn from previous situations and continually improve how we manage our safeguarding concerns.</w:t>
      </w:r>
    </w:p>
    <w:p w14:paraId="45235429" w14:textId="77777777" w:rsidR="00D36ECE" w:rsidRPr="00E74C31" w:rsidRDefault="00D36ECE" w:rsidP="00CC2C54">
      <w:pPr>
        <w:ind w:left="1080"/>
        <w:jc w:val="both"/>
        <w:rPr>
          <w:rFonts w:ascii="Century Gothic" w:hAnsi="Century Gothic"/>
          <w:szCs w:val="24"/>
        </w:rPr>
      </w:pPr>
    </w:p>
    <w:p w14:paraId="3647A576" w14:textId="77777777" w:rsidR="00D36ECE" w:rsidRPr="004E2F03" w:rsidRDefault="00D36ECE" w:rsidP="00C17A48">
      <w:pPr>
        <w:spacing w:line="360" w:lineRule="auto"/>
        <w:ind w:left="360"/>
        <w:jc w:val="both"/>
        <w:rPr>
          <w:rFonts w:asciiTheme="minorHAnsi" w:hAnsiTheme="minorHAnsi" w:cstheme="minorHAnsi"/>
          <w:color w:val="4F81BD" w:themeColor="accent1"/>
          <w:szCs w:val="24"/>
        </w:rPr>
      </w:pPr>
      <w:r w:rsidRPr="004E2F03">
        <w:rPr>
          <w:rFonts w:asciiTheme="minorHAnsi" w:hAnsiTheme="minorHAnsi" w:cstheme="minorHAnsi"/>
          <w:color w:val="4F81BD" w:themeColor="accent1"/>
          <w:szCs w:val="24"/>
        </w:rPr>
        <w:t>8.3 Reporting</w:t>
      </w:r>
    </w:p>
    <w:p w14:paraId="18F743A8" w14:textId="77777777" w:rsidR="00D36ECE" w:rsidRPr="00C17A48" w:rsidRDefault="00D36ECE" w:rsidP="00C17A48">
      <w:pPr>
        <w:spacing w:line="360" w:lineRule="auto"/>
        <w:ind w:left="1080"/>
        <w:jc w:val="both"/>
        <w:rPr>
          <w:rFonts w:asciiTheme="minorHAnsi" w:hAnsiTheme="minorHAnsi" w:cstheme="minorHAnsi"/>
          <w:color w:val="4F81BD" w:themeColor="accent1"/>
          <w:szCs w:val="24"/>
        </w:rPr>
      </w:pPr>
    </w:p>
    <w:p w14:paraId="1FE45D14" w14:textId="77777777" w:rsidR="00D36ECE" w:rsidRPr="00C17A48" w:rsidRDefault="00D36ECE" w:rsidP="00C17A48">
      <w:pPr>
        <w:spacing w:line="360" w:lineRule="auto"/>
        <w:ind w:left="360"/>
        <w:jc w:val="both"/>
        <w:rPr>
          <w:rFonts w:asciiTheme="minorHAnsi" w:hAnsiTheme="minorHAnsi" w:cstheme="minorHAnsi"/>
          <w:color w:val="4F81BD" w:themeColor="accent1"/>
          <w:szCs w:val="24"/>
        </w:rPr>
      </w:pPr>
      <w:r w:rsidRPr="00C17A48">
        <w:rPr>
          <w:rFonts w:asciiTheme="minorHAnsi" w:hAnsiTheme="minorHAnsi" w:cstheme="minorHAnsi"/>
          <w:color w:val="4F81BD" w:themeColor="accent1"/>
          <w:szCs w:val="24"/>
        </w:rPr>
        <w:t>We will ensure we have a fair and open culture of safeguarding awareness to allow any concerned person to raise concerns without fear.</w:t>
      </w:r>
    </w:p>
    <w:p w14:paraId="2D4A9937" w14:textId="789814CB" w:rsidR="00AC4F7A" w:rsidRPr="00C17A48" w:rsidRDefault="00AC4F7A" w:rsidP="00C17A48">
      <w:pPr>
        <w:spacing w:line="360" w:lineRule="auto"/>
        <w:ind w:left="360"/>
        <w:jc w:val="both"/>
        <w:rPr>
          <w:rFonts w:asciiTheme="minorHAnsi" w:hAnsiTheme="minorHAnsi" w:cstheme="minorHAnsi"/>
          <w:color w:val="4F81BD" w:themeColor="accent1"/>
          <w:szCs w:val="24"/>
        </w:rPr>
      </w:pPr>
      <w:r w:rsidRPr="00C17A48">
        <w:rPr>
          <w:rFonts w:asciiTheme="minorHAnsi" w:hAnsiTheme="minorHAnsi" w:cstheme="minorHAnsi"/>
          <w:color w:val="4F81BD" w:themeColor="accent1"/>
          <w:szCs w:val="24"/>
        </w:rPr>
        <w:t>We have clearly understood and widely accessible reporting procedures for staff</w:t>
      </w:r>
      <w:r w:rsidR="005236DB">
        <w:rPr>
          <w:rFonts w:asciiTheme="minorHAnsi" w:hAnsiTheme="minorHAnsi" w:cstheme="minorHAnsi"/>
          <w:color w:val="4F81BD" w:themeColor="accent1"/>
          <w:szCs w:val="24"/>
        </w:rPr>
        <w:t xml:space="preserve"> and contractors</w:t>
      </w:r>
      <w:r w:rsidR="00BD0D5A">
        <w:rPr>
          <w:rFonts w:asciiTheme="minorHAnsi" w:hAnsiTheme="minorHAnsi" w:cstheme="minorHAnsi"/>
          <w:color w:val="4F81BD" w:themeColor="accent1"/>
          <w:szCs w:val="24"/>
        </w:rPr>
        <w:t xml:space="preserve"> </w:t>
      </w:r>
      <w:r w:rsidRPr="00C17A48">
        <w:rPr>
          <w:rFonts w:asciiTheme="minorHAnsi" w:hAnsiTheme="minorHAnsi" w:cstheme="minorHAnsi"/>
          <w:color w:val="4F81BD" w:themeColor="accent1"/>
          <w:szCs w:val="24"/>
        </w:rPr>
        <w:t>to raise any concerns to:</w:t>
      </w:r>
    </w:p>
    <w:p w14:paraId="5CDAE50E" w14:textId="77777777" w:rsidR="00AC4F7A" w:rsidRPr="007B5D02" w:rsidRDefault="00AC4F7A" w:rsidP="007B5D02">
      <w:pPr>
        <w:pStyle w:val="ListParagraph"/>
        <w:numPr>
          <w:ilvl w:val="0"/>
          <w:numId w:val="29"/>
        </w:numPr>
        <w:spacing w:line="360" w:lineRule="auto"/>
        <w:jc w:val="both"/>
        <w:rPr>
          <w:rFonts w:asciiTheme="minorHAnsi" w:hAnsiTheme="minorHAnsi" w:cstheme="minorHAnsi"/>
          <w:color w:val="4F81BD" w:themeColor="accent1"/>
          <w:szCs w:val="24"/>
        </w:rPr>
      </w:pPr>
      <w:r w:rsidRPr="007B5D02">
        <w:rPr>
          <w:rFonts w:asciiTheme="minorHAnsi" w:hAnsiTheme="minorHAnsi" w:cstheme="minorHAnsi"/>
          <w:color w:val="4F81BD" w:themeColor="accent1"/>
          <w:szCs w:val="24"/>
        </w:rPr>
        <w:t>Ensure a prompt and appropriate response when it appears that a child or vulnerable adult may be suffering harm; and</w:t>
      </w:r>
    </w:p>
    <w:p w14:paraId="06D4DD20" w14:textId="77777777" w:rsidR="00AC4F7A" w:rsidRPr="007B5D02" w:rsidRDefault="00AC4F7A" w:rsidP="007B5D02">
      <w:pPr>
        <w:pStyle w:val="ListParagraph"/>
        <w:numPr>
          <w:ilvl w:val="0"/>
          <w:numId w:val="29"/>
        </w:numPr>
        <w:spacing w:line="360" w:lineRule="auto"/>
        <w:jc w:val="both"/>
        <w:rPr>
          <w:rFonts w:asciiTheme="minorHAnsi" w:hAnsiTheme="minorHAnsi" w:cstheme="minorHAnsi"/>
          <w:color w:val="4F81BD" w:themeColor="accent1"/>
          <w:szCs w:val="24"/>
        </w:rPr>
      </w:pPr>
      <w:r w:rsidRPr="007B5D02">
        <w:rPr>
          <w:rFonts w:asciiTheme="minorHAnsi" w:hAnsiTheme="minorHAnsi" w:cstheme="minorHAnsi"/>
          <w:color w:val="4F81BD" w:themeColor="accent1"/>
          <w:szCs w:val="24"/>
        </w:rPr>
        <w:t>Keep the interests of the child or vulnerable adult at the centre of any safeguarding activity.</w:t>
      </w:r>
    </w:p>
    <w:p w14:paraId="67C986DD" w14:textId="77777777" w:rsidR="00AC4F7A" w:rsidRDefault="00AC4F7A" w:rsidP="00CC2C54">
      <w:pPr>
        <w:ind w:left="360"/>
        <w:jc w:val="both"/>
        <w:rPr>
          <w:rFonts w:ascii="Century Gothic" w:hAnsi="Century Gothic"/>
          <w:szCs w:val="24"/>
        </w:rPr>
      </w:pPr>
    </w:p>
    <w:p w14:paraId="3F92ED33" w14:textId="77777777" w:rsidR="00074C09" w:rsidRDefault="00074C09" w:rsidP="00CC2C54">
      <w:pPr>
        <w:ind w:left="360"/>
        <w:jc w:val="both"/>
        <w:rPr>
          <w:rFonts w:ascii="Century Gothic" w:hAnsi="Century Gothic"/>
          <w:szCs w:val="24"/>
        </w:rPr>
      </w:pPr>
    </w:p>
    <w:p w14:paraId="34DA68B3" w14:textId="3DFFF717" w:rsidR="00074C09" w:rsidRPr="004E2F03" w:rsidRDefault="00201DC3" w:rsidP="004E2F03">
      <w:pPr>
        <w:spacing w:line="360" w:lineRule="auto"/>
        <w:ind w:left="357"/>
        <w:jc w:val="both"/>
        <w:rPr>
          <w:rFonts w:asciiTheme="minorHAnsi" w:hAnsiTheme="minorHAnsi" w:cstheme="minorHAnsi"/>
          <w:color w:val="4F81BD" w:themeColor="accent1"/>
          <w:szCs w:val="24"/>
        </w:rPr>
      </w:pPr>
      <w:r w:rsidRPr="004E2F03">
        <w:rPr>
          <w:rFonts w:asciiTheme="minorHAnsi" w:hAnsiTheme="minorHAnsi" w:cstheme="minorHAnsi"/>
          <w:color w:val="4F81BD" w:themeColor="accent1"/>
          <w:szCs w:val="24"/>
        </w:rPr>
        <w:t>8.4 Recruitment and Selection</w:t>
      </w:r>
    </w:p>
    <w:p w14:paraId="4D50C72E" w14:textId="77777777" w:rsidR="00201DC3" w:rsidRPr="004E2F03" w:rsidRDefault="00201DC3" w:rsidP="004E2F03">
      <w:pPr>
        <w:spacing w:line="360" w:lineRule="auto"/>
        <w:ind w:left="357"/>
        <w:jc w:val="both"/>
        <w:rPr>
          <w:rFonts w:asciiTheme="minorHAnsi" w:hAnsiTheme="minorHAnsi" w:cstheme="minorHAnsi"/>
          <w:color w:val="4F81BD" w:themeColor="accent1"/>
          <w:szCs w:val="24"/>
        </w:rPr>
      </w:pPr>
    </w:p>
    <w:p w14:paraId="767C08E7" w14:textId="7800967F" w:rsidR="00ED792C" w:rsidRPr="00ED792C" w:rsidRDefault="00ED792C" w:rsidP="004E2F03">
      <w:pPr>
        <w:spacing w:line="360" w:lineRule="auto"/>
        <w:ind w:left="357"/>
        <w:jc w:val="both"/>
        <w:rPr>
          <w:rFonts w:asciiTheme="minorHAnsi" w:hAnsiTheme="minorHAnsi" w:cstheme="minorHAnsi"/>
          <w:color w:val="4F81BD" w:themeColor="accent1"/>
          <w:szCs w:val="24"/>
        </w:rPr>
      </w:pPr>
      <w:r w:rsidRPr="004E2F03">
        <w:rPr>
          <w:rFonts w:asciiTheme="minorHAnsi" w:hAnsiTheme="minorHAnsi" w:cstheme="minorHAnsi"/>
          <w:color w:val="4F81BD" w:themeColor="accent1"/>
          <w:szCs w:val="24"/>
        </w:rPr>
        <w:t>Arches</w:t>
      </w:r>
      <w:r w:rsidRPr="00ED792C">
        <w:rPr>
          <w:rFonts w:asciiTheme="minorHAnsi" w:hAnsiTheme="minorHAnsi" w:cstheme="minorHAnsi"/>
          <w:color w:val="4F81BD" w:themeColor="accent1"/>
          <w:szCs w:val="24"/>
        </w:rPr>
        <w:t xml:space="preserve"> </w:t>
      </w:r>
      <w:proofErr w:type="gramStart"/>
      <w:r w:rsidRPr="00ED792C">
        <w:rPr>
          <w:rFonts w:asciiTheme="minorHAnsi" w:hAnsiTheme="minorHAnsi" w:cstheme="minorHAnsi"/>
          <w:color w:val="4F81BD" w:themeColor="accent1"/>
          <w:szCs w:val="24"/>
        </w:rPr>
        <w:t>is</w:t>
      </w:r>
      <w:proofErr w:type="gramEnd"/>
      <w:r w:rsidRPr="00ED792C">
        <w:rPr>
          <w:rFonts w:asciiTheme="minorHAnsi" w:hAnsiTheme="minorHAnsi" w:cstheme="minorHAnsi"/>
          <w:color w:val="4F81BD" w:themeColor="accent1"/>
          <w:szCs w:val="24"/>
        </w:rPr>
        <w:t xml:space="preserve"> committed to safe recruitment and employment practice.</w:t>
      </w:r>
      <w:r w:rsidR="00E74CC5" w:rsidRPr="004E2F03">
        <w:rPr>
          <w:rFonts w:asciiTheme="minorHAnsi" w:hAnsiTheme="minorHAnsi" w:cstheme="minorHAnsi"/>
          <w:color w:val="4F81BD" w:themeColor="accent1"/>
          <w:szCs w:val="24"/>
        </w:rPr>
        <w:t xml:space="preserve"> All </w:t>
      </w:r>
      <w:r w:rsidRPr="00ED792C">
        <w:rPr>
          <w:rFonts w:asciiTheme="minorHAnsi" w:hAnsiTheme="minorHAnsi" w:cstheme="minorHAnsi"/>
          <w:color w:val="4F81BD" w:themeColor="accent1"/>
          <w:szCs w:val="24"/>
        </w:rPr>
        <w:t>employees</w:t>
      </w:r>
      <w:r w:rsidR="002E0F80" w:rsidRPr="004E2F03">
        <w:rPr>
          <w:rFonts w:asciiTheme="minorHAnsi" w:hAnsiTheme="minorHAnsi" w:cstheme="minorHAnsi"/>
          <w:color w:val="4F81BD" w:themeColor="accent1"/>
          <w:szCs w:val="24"/>
        </w:rPr>
        <w:t xml:space="preserve"> and</w:t>
      </w:r>
      <w:r w:rsidR="00664456">
        <w:rPr>
          <w:rFonts w:asciiTheme="minorHAnsi" w:hAnsiTheme="minorHAnsi" w:cstheme="minorHAnsi"/>
          <w:color w:val="4F81BD" w:themeColor="accent1"/>
          <w:szCs w:val="24"/>
        </w:rPr>
        <w:t xml:space="preserve"> </w:t>
      </w:r>
      <w:r w:rsidR="005236DB">
        <w:rPr>
          <w:rFonts w:asciiTheme="minorHAnsi" w:hAnsiTheme="minorHAnsi" w:cstheme="minorHAnsi"/>
          <w:color w:val="4F81BD" w:themeColor="accent1"/>
          <w:szCs w:val="24"/>
        </w:rPr>
        <w:t>main</w:t>
      </w:r>
      <w:r w:rsidR="005236DB" w:rsidRPr="00ED792C">
        <w:rPr>
          <w:rFonts w:asciiTheme="minorHAnsi" w:hAnsiTheme="minorHAnsi" w:cstheme="minorHAnsi"/>
          <w:color w:val="4F81BD" w:themeColor="accent1"/>
          <w:szCs w:val="24"/>
        </w:rPr>
        <w:t xml:space="preserve"> </w:t>
      </w:r>
      <w:r w:rsidRPr="00ED792C">
        <w:rPr>
          <w:rFonts w:asciiTheme="minorHAnsi" w:hAnsiTheme="minorHAnsi" w:cstheme="minorHAnsi"/>
          <w:color w:val="4F81BD" w:themeColor="accent1"/>
          <w:szCs w:val="24"/>
        </w:rPr>
        <w:t>contractors</w:t>
      </w:r>
      <w:r w:rsidR="002E0F80" w:rsidRPr="004E2F03">
        <w:rPr>
          <w:rFonts w:asciiTheme="minorHAnsi" w:hAnsiTheme="minorHAnsi" w:cstheme="minorHAnsi"/>
          <w:color w:val="4F81BD" w:themeColor="accent1"/>
          <w:szCs w:val="24"/>
        </w:rPr>
        <w:t xml:space="preserve"> who </w:t>
      </w:r>
      <w:r w:rsidR="00E47E1C">
        <w:rPr>
          <w:rFonts w:asciiTheme="minorHAnsi" w:hAnsiTheme="minorHAnsi" w:cstheme="minorHAnsi"/>
          <w:color w:val="4F81BD" w:themeColor="accent1"/>
          <w:szCs w:val="24"/>
        </w:rPr>
        <w:t>work within our supported housing accommodation</w:t>
      </w:r>
      <w:r w:rsidRPr="00ED792C">
        <w:rPr>
          <w:rFonts w:asciiTheme="minorHAnsi" w:hAnsiTheme="minorHAnsi" w:cstheme="minorHAnsi"/>
          <w:color w:val="4F81BD" w:themeColor="accent1"/>
          <w:szCs w:val="24"/>
        </w:rPr>
        <w:t xml:space="preserve"> </w:t>
      </w:r>
      <w:r w:rsidR="00E74CC5" w:rsidRPr="004E2F03">
        <w:rPr>
          <w:rFonts w:asciiTheme="minorHAnsi" w:hAnsiTheme="minorHAnsi" w:cstheme="minorHAnsi"/>
          <w:color w:val="4F81BD" w:themeColor="accent1"/>
          <w:szCs w:val="24"/>
        </w:rPr>
        <w:t>require sat</w:t>
      </w:r>
      <w:r w:rsidRPr="00ED792C">
        <w:rPr>
          <w:rFonts w:asciiTheme="minorHAnsi" w:hAnsiTheme="minorHAnsi" w:cstheme="minorHAnsi"/>
          <w:color w:val="4F81BD" w:themeColor="accent1"/>
          <w:szCs w:val="24"/>
        </w:rPr>
        <w:t xml:space="preserve">isfactory references and Disclosure &amp; Barring Service (DBS) checks. </w:t>
      </w:r>
    </w:p>
    <w:p w14:paraId="4A645804" w14:textId="77777777" w:rsidR="00D36ECE" w:rsidRPr="00E74C31" w:rsidRDefault="00D36ECE" w:rsidP="00CC2C54">
      <w:pPr>
        <w:ind w:left="1080"/>
        <w:jc w:val="both"/>
        <w:rPr>
          <w:rFonts w:ascii="Century Gothic" w:hAnsi="Century Gothic"/>
          <w:szCs w:val="24"/>
        </w:rPr>
      </w:pPr>
    </w:p>
    <w:p w14:paraId="31145A8E" w14:textId="77777777" w:rsidR="00D91133" w:rsidRPr="00E74C31" w:rsidRDefault="00D91133" w:rsidP="00CC2C54">
      <w:pPr>
        <w:ind w:left="1080"/>
        <w:jc w:val="both"/>
        <w:rPr>
          <w:rFonts w:ascii="Century Gothic" w:hAnsi="Century Gothic"/>
          <w:szCs w:val="24"/>
        </w:rPr>
      </w:pPr>
    </w:p>
    <w:p w14:paraId="7D0AFFC3" w14:textId="2B666B7B" w:rsidR="00F2371A" w:rsidRPr="004E2F03" w:rsidRDefault="00F2371A" w:rsidP="004E2F03">
      <w:pPr>
        <w:spacing w:line="360" w:lineRule="auto"/>
        <w:ind w:left="360"/>
        <w:jc w:val="both"/>
        <w:rPr>
          <w:rFonts w:asciiTheme="minorHAnsi" w:hAnsiTheme="minorHAnsi" w:cstheme="minorHAnsi"/>
          <w:color w:val="4F81BD" w:themeColor="accent1"/>
          <w:szCs w:val="24"/>
        </w:rPr>
      </w:pPr>
      <w:r w:rsidRPr="004E2F03">
        <w:rPr>
          <w:rFonts w:asciiTheme="minorHAnsi" w:hAnsiTheme="minorHAnsi" w:cstheme="minorHAnsi"/>
          <w:color w:val="4F81BD" w:themeColor="accent1"/>
          <w:szCs w:val="24"/>
        </w:rPr>
        <w:t>8.</w:t>
      </w:r>
      <w:r w:rsidR="00551A75" w:rsidRPr="004E2F03">
        <w:rPr>
          <w:rFonts w:asciiTheme="minorHAnsi" w:hAnsiTheme="minorHAnsi" w:cstheme="minorHAnsi"/>
          <w:color w:val="4F81BD" w:themeColor="accent1"/>
          <w:szCs w:val="24"/>
        </w:rPr>
        <w:t>5</w:t>
      </w:r>
      <w:r w:rsidRPr="004E2F03">
        <w:rPr>
          <w:rFonts w:asciiTheme="minorHAnsi" w:hAnsiTheme="minorHAnsi" w:cstheme="minorHAnsi"/>
          <w:color w:val="4F81BD" w:themeColor="accent1"/>
          <w:szCs w:val="24"/>
        </w:rPr>
        <w:t xml:space="preserve"> Partnership working</w:t>
      </w:r>
    </w:p>
    <w:p w14:paraId="4B1C5F9B" w14:textId="77777777" w:rsidR="00F2371A" w:rsidRPr="004E2F03" w:rsidRDefault="00F2371A" w:rsidP="004E2F03">
      <w:pPr>
        <w:spacing w:line="360" w:lineRule="auto"/>
        <w:ind w:left="1080"/>
        <w:jc w:val="both"/>
        <w:rPr>
          <w:rFonts w:asciiTheme="minorHAnsi" w:hAnsiTheme="minorHAnsi" w:cstheme="minorHAnsi"/>
          <w:color w:val="4F81BD" w:themeColor="accent1"/>
          <w:szCs w:val="24"/>
        </w:rPr>
      </w:pPr>
    </w:p>
    <w:p w14:paraId="79799CB0" w14:textId="6B8F3A8D" w:rsidR="00F2371A" w:rsidRPr="004E2F03" w:rsidRDefault="00F2371A" w:rsidP="004E2F03">
      <w:pPr>
        <w:spacing w:line="360" w:lineRule="auto"/>
        <w:ind w:left="360"/>
        <w:jc w:val="both"/>
        <w:rPr>
          <w:rFonts w:asciiTheme="minorHAnsi" w:hAnsiTheme="minorHAnsi" w:cstheme="minorHAnsi"/>
          <w:color w:val="4F81BD" w:themeColor="accent1"/>
          <w:szCs w:val="24"/>
        </w:rPr>
      </w:pPr>
      <w:r w:rsidRPr="004E2F03">
        <w:rPr>
          <w:rFonts w:asciiTheme="minorHAnsi" w:hAnsiTheme="minorHAnsi" w:cstheme="minorHAnsi"/>
          <w:color w:val="4F81BD" w:themeColor="accent1"/>
          <w:szCs w:val="24"/>
        </w:rPr>
        <w:t>We are committed to working swiftly and productively with all relevant agencies to take action to protect a child or</w:t>
      </w:r>
      <w:r w:rsidR="00551A75" w:rsidRPr="004E2F03">
        <w:rPr>
          <w:rFonts w:asciiTheme="minorHAnsi" w:hAnsiTheme="minorHAnsi" w:cstheme="minorHAnsi"/>
          <w:color w:val="4F81BD" w:themeColor="accent1"/>
          <w:szCs w:val="24"/>
        </w:rPr>
        <w:t xml:space="preserve"> </w:t>
      </w:r>
      <w:r w:rsidRPr="004E2F03">
        <w:rPr>
          <w:rFonts w:asciiTheme="minorHAnsi" w:hAnsiTheme="minorHAnsi" w:cstheme="minorHAnsi"/>
          <w:color w:val="4F81BD" w:themeColor="accent1"/>
          <w:szCs w:val="24"/>
        </w:rPr>
        <w:t>adult</w:t>
      </w:r>
      <w:r w:rsidR="00551A75" w:rsidRPr="004E2F03">
        <w:rPr>
          <w:rFonts w:asciiTheme="minorHAnsi" w:hAnsiTheme="minorHAnsi" w:cstheme="minorHAnsi"/>
          <w:color w:val="4F81BD" w:themeColor="accent1"/>
          <w:szCs w:val="24"/>
        </w:rPr>
        <w:t xml:space="preserve"> at risk</w:t>
      </w:r>
      <w:r w:rsidRPr="004E2F03">
        <w:rPr>
          <w:rFonts w:asciiTheme="minorHAnsi" w:hAnsiTheme="minorHAnsi" w:cstheme="minorHAnsi"/>
          <w:color w:val="4F81BD" w:themeColor="accent1"/>
          <w:szCs w:val="24"/>
        </w:rPr>
        <w:t xml:space="preserve"> who may be experiencing or is likely to experience significant harm.</w:t>
      </w:r>
    </w:p>
    <w:p w14:paraId="5998BD3E" w14:textId="77777777" w:rsidR="00F2371A" w:rsidRPr="004E2F03" w:rsidRDefault="00F2371A" w:rsidP="004E2F03">
      <w:pPr>
        <w:spacing w:line="360" w:lineRule="auto"/>
        <w:ind w:left="1080"/>
        <w:jc w:val="both"/>
        <w:rPr>
          <w:rFonts w:asciiTheme="minorHAnsi" w:hAnsiTheme="minorHAnsi" w:cstheme="minorHAnsi"/>
          <w:color w:val="4F81BD" w:themeColor="accent1"/>
          <w:szCs w:val="24"/>
        </w:rPr>
      </w:pPr>
    </w:p>
    <w:p w14:paraId="6B061342" w14:textId="01626032" w:rsidR="00F2371A" w:rsidRPr="004E2F03" w:rsidRDefault="00F2371A" w:rsidP="004E2F03">
      <w:pPr>
        <w:spacing w:line="360" w:lineRule="auto"/>
        <w:ind w:left="360"/>
        <w:jc w:val="both"/>
        <w:rPr>
          <w:rFonts w:asciiTheme="minorHAnsi" w:hAnsiTheme="minorHAnsi" w:cstheme="minorHAnsi"/>
          <w:color w:val="4F81BD" w:themeColor="accent1"/>
          <w:szCs w:val="24"/>
        </w:rPr>
      </w:pPr>
      <w:r w:rsidRPr="004E2F03">
        <w:rPr>
          <w:rFonts w:asciiTheme="minorHAnsi" w:hAnsiTheme="minorHAnsi" w:cstheme="minorHAnsi"/>
          <w:color w:val="4F81BD" w:themeColor="accent1"/>
          <w:szCs w:val="24"/>
        </w:rPr>
        <w:t xml:space="preserve">We are committed to meeting the multi-agency working requirements set out in statutory guidance and </w:t>
      </w:r>
      <w:r w:rsidR="00F06B20">
        <w:rPr>
          <w:rFonts w:asciiTheme="minorHAnsi" w:hAnsiTheme="minorHAnsi" w:cstheme="minorHAnsi"/>
          <w:color w:val="4F81BD" w:themeColor="accent1"/>
          <w:szCs w:val="24"/>
        </w:rPr>
        <w:t xml:space="preserve">in </w:t>
      </w:r>
      <w:r w:rsidRPr="004E2F03">
        <w:rPr>
          <w:rFonts w:asciiTheme="minorHAnsi" w:hAnsiTheme="minorHAnsi" w:cstheme="minorHAnsi"/>
          <w:color w:val="4F81BD" w:themeColor="accent1"/>
          <w:szCs w:val="24"/>
        </w:rPr>
        <w:t>local authorities’ policies and procedures. This policy should be read alongside those of the relevant local authority. We will work closely with our supported housing partners</w:t>
      </w:r>
      <w:r w:rsidR="005236DB">
        <w:rPr>
          <w:rFonts w:asciiTheme="minorHAnsi" w:hAnsiTheme="minorHAnsi" w:cstheme="minorHAnsi"/>
          <w:color w:val="4F81BD" w:themeColor="accent1"/>
          <w:szCs w:val="24"/>
        </w:rPr>
        <w:t>.</w:t>
      </w:r>
    </w:p>
    <w:p w14:paraId="076A8816" w14:textId="77777777" w:rsidR="00F2371A" w:rsidRPr="004E2F03" w:rsidRDefault="00F2371A" w:rsidP="004E2F03">
      <w:pPr>
        <w:spacing w:line="360" w:lineRule="auto"/>
        <w:ind w:left="1080"/>
        <w:jc w:val="both"/>
        <w:rPr>
          <w:rFonts w:asciiTheme="minorHAnsi" w:hAnsiTheme="minorHAnsi" w:cstheme="minorHAnsi"/>
          <w:color w:val="4F81BD" w:themeColor="accent1"/>
          <w:szCs w:val="24"/>
        </w:rPr>
      </w:pPr>
    </w:p>
    <w:p w14:paraId="1DF9DC53" w14:textId="37796E3D" w:rsidR="00F2371A" w:rsidRPr="004E2F03" w:rsidRDefault="00F2371A" w:rsidP="004E2F03">
      <w:pPr>
        <w:spacing w:line="360" w:lineRule="auto"/>
        <w:ind w:left="360"/>
        <w:jc w:val="both"/>
        <w:rPr>
          <w:rFonts w:asciiTheme="minorHAnsi" w:hAnsiTheme="minorHAnsi" w:cstheme="minorHAnsi"/>
          <w:color w:val="4F81BD" w:themeColor="accent1"/>
          <w:szCs w:val="24"/>
        </w:rPr>
      </w:pPr>
      <w:r w:rsidRPr="004E2F03">
        <w:rPr>
          <w:rFonts w:asciiTheme="minorHAnsi" w:hAnsiTheme="minorHAnsi" w:cstheme="minorHAnsi"/>
          <w:color w:val="4F81BD" w:themeColor="accent1"/>
          <w:szCs w:val="24"/>
        </w:rPr>
        <w:lastRenderedPageBreak/>
        <w:t>We realise that good information keeping and sharing with partners is key. We will engage with local MAPPA (Multi Agency Public Protection Arrangements) and MARAC (Multi Agency Risk Assessment Conference) work and contribute to Serious Case Reviews</w:t>
      </w:r>
      <w:r w:rsidR="00DB2E87" w:rsidRPr="004E2F03">
        <w:rPr>
          <w:rFonts w:asciiTheme="minorHAnsi" w:hAnsiTheme="minorHAnsi" w:cstheme="minorHAnsi"/>
          <w:color w:val="4F81BD" w:themeColor="accent1"/>
          <w:szCs w:val="24"/>
        </w:rPr>
        <w:t xml:space="preserve"> and </w:t>
      </w:r>
      <w:r w:rsidR="006476F9" w:rsidRPr="004E2F03">
        <w:rPr>
          <w:rFonts w:asciiTheme="minorHAnsi" w:hAnsiTheme="minorHAnsi" w:cstheme="minorHAnsi"/>
          <w:color w:val="4F81BD" w:themeColor="accent1"/>
          <w:szCs w:val="24"/>
        </w:rPr>
        <w:t>Serious Child Safeguarding Practice Reviews</w:t>
      </w:r>
      <w:r w:rsidRPr="004E2F03">
        <w:rPr>
          <w:rFonts w:asciiTheme="minorHAnsi" w:hAnsiTheme="minorHAnsi" w:cstheme="minorHAnsi"/>
          <w:color w:val="4F81BD" w:themeColor="accent1"/>
          <w:szCs w:val="24"/>
        </w:rPr>
        <w:t xml:space="preserve"> when required by the lead authority or agency.</w:t>
      </w:r>
    </w:p>
    <w:p w14:paraId="52716C67" w14:textId="77777777" w:rsidR="00F2371A" w:rsidRPr="004E2F03" w:rsidRDefault="00F2371A" w:rsidP="004E2F03">
      <w:pPr>
        <w:spacing w:line="360" w:lineRule="auto"/>
        <w:ind w:left="1080"/>
        <w:jc w:val="both"/>
        <w:rPr>
          <w:rFonts w:asciiTheme="minorHAnsi" w:hAnsiTheme="minorHAnsi" w:cstheme="minorHAnsi"/>
          <w:color w:val="4F81BD" w:themeColor="accent1"/>
          <w:szCs w:val="24"/>
        </w:rPr>
      </w:pPr>
    </w:p>
    <w:p w14:paraId="75BAC25C" w14:textId="499A72EF" w:rsidR="006A6D6B" w:rsidRPr="004E2F03" w:rsidRDefault="00F2371A" w:rsidP="005236DB">
      <w:pPr>
        <w:spacing w:line="360" w:lineRule="auto"/>
        <w:ind w:left="360"/>
        <w:jc w:val="both"/>
        <w:rPr>
          <w:rFonts w:asciiTheme="minorHAnsi" w:hAnsiTheme="minorHAnsi" w:cstheme="minorHAnsi"/>
          <w:color w:val="4F81BD" w:themeColor="accent1"/>
          <w:szCs w:val="24"/>
        </w:rPr>
      </w:pPr>
      <w:r w:rsidRPr="004E2F03">
        <w:rPr>
          <w:rFonts w:asciiTheme="minorHAnsi" w:hAnsiTheme="minorHAnsi" w:cstheme="minorHAnsi"/>
          <w:color w:val="4F81BD" w:themeColor="accent1"/>
          <w:szCs w:val="24"/>
        </w:rPr>
        <w:t>We recognise that local authorities (Children’s Social Care) are the lead agency when co-ordinating safeguarding investigations in relation to children. We recognise that local authorities (Adult Social Care) are the lead agency when co-ordinating safeguarding investigations in vulnerable adults.</w:t>
      </w:r>
    </w:p>
    <w:p w14:paraId="39B0F27B" w14:textId="18BF46A0" w:rsidR="00D91133" w:rsidRPr="004E2F03" w:rsidRDefault="00F2371A" w:rsidP="004E2F03">
      <w:pPr>
        <w:spacing w:line="360" w:lineRule="auto"/>
        <w:ind w:left="360"/>
        <w:jc w:val="both"/>
        <w:rPr>
          <w:rFonts w:asciiTheme="minorHAnsi" w:hAnsiTheme="minorHAnsi" w:cstheme="minorHAnsi"/>
          <w:color w:val="4F81BD" w:themeColor="accent1"/>
          <w:szCs w:val="24"/>
        </w:rPr>
      </w:pPr>
      <w:r w:rsidRPr="004E2F03">
        <w:rPr>
          <w:rFonts w:asciiTheme="minorHAnsi" w:hAnsiTheme="minorHAnsi" w:cstheme="minorHAnsi"/>
          <w:color w:val="4F81BD" w:themeColor="accent1"/>
          <w:szCs w:val="24"/>
        </w:rPr>
        <w:t>We have an important role to play with local authorities and the police in the prevention; detection and reporting of concerns and will always support them with their investigations in the best way possible.</w:t>
      </w:r>
    </w:p>
    <w:p w14:paraId="28607148" w14:textId="77777777" w:rsidR="000763B6" w:rsidRDefault="000763B6" w:rsidP="00CC2C54">
      <w:pPr>
        <w:ind w:left="360"/>
        <w:jc w:val="both"/>
        <w:rPr>
          <w:rFonts w:ascii="Century Gothic" w:hAnsi="Century Gothic"/>
          <w:szCs w:val="24"/>
        </w:rPr>
      </w:pPr>
    </w:p>
    <w:p w14:paraId="485130FF" w14:textId="77777777" w:rsidR="006A6D6B" w:rsidRPr="00E74C31" w:rsidRDefault="006A6D6B" w:rsidP="00CC2C54">
      <w:pPr>
        <w:ind w:left="1080"/>
        <w:jc w:val="both"/>
        <w:rPr>
          <w:rFonts w:ascii="Century Gothic" w:hAnsi="Century Gothic"/>
          <w:szCs w:val="24"/>
        </w:rPr>
      </w:pPr>
    </w:p>
    <w:p w14:paraId="59A56370" w14:textId="4DD33B4C" w:rsidR="006A6D6B" w:rsidRPr="00456288" w:rsidRDefault="006A6D6B" w:rsidP="00456288">
      <w:pPr>
        <w:spacing w:line="360" w:lineRule="auto"/>
        <w:ind w:left="360"/>
        <w:jc w:val="both"/>
        <w:rPr>
          <w:rFonts w:asciiTheme="minorHAnsi" w:hAnsiTheme="minorHAnsi" w:cstheme="minorHAnsi"/>
          <w:color w:val="4F81BD" w:themeColor="accent1"/>
          <w:szCs w:val="24"/>
        </w:rPr>
      </w:pPr>
      <w:r w:rsidRPr="00456288">
        <w:rPr>
          <w:rFonts w:asciiTheme="minorHAnsi" w:hAnsiTheme="minorHAnsi" w:cstheme="minorHAnsi"/>
          <w:color w:val="4F81BD" w:themeColor="accent1"/>
          <w:szCs w:val="24"/>
        </w:rPr>
        <w:t>8.</w:t>
      </w:r>
      <w:r w:rsidR="003A08FC" w:rsidRPr="00456288">
        <w:rPr>
          <w:rFonts w:asciiTheme="minorHAnsi" w:hAnsiTheme="minorHAnsi" w:cstheme="minorHAnsi"/>
          <w:color w:val="4F81BD" w:themeColor="accent1"/>
          <w:szCs w:val="24"/>
        </w:rPr>
        <w:t>6</w:t>
      </w:r>
      <w:r w:rsidR="003A08FC" w:rsidRPr="00456288">
        <w:rPr>
          <w:rFonts w:asciiTheme="minorHAnsi" w:hAnsiTheme="minorHAnsi" w:cstheme="minorHAnsi"/>
          <w:color w:val="4F81BD" w:themeColor="accent1"/>
          <w:szCs w:val="24"/>
        </w:rPr>
        <w:tab/>
      </w:r>
      <w:r w:rsidR="00F55A22" w:rsidRPr="00456288">
        <w:rPr>
          <w:rFonts w:asciiTheme="minorHAnsi" w:hAnsiTheme="minorHAnsi" w:cstheme="minorHAnsi"/>
          <w:color w:val="4F81BD" w:themeColor="accent1"/>
          <w:szCs w:val="24"/>
        </w:rPr>
        <w:t>Support</w:t>
      </w:r>
    </w:p>
    <w:p w14:paraId="385AD9C1" w14:textId="77777777" w:rsidR="006A6D6B" w:rsidRPr="00456288" w:rsidRDefault="006A6D6B" w:rsidP="00456288">
      <w:pPr>
        <w:spacing w:line="360" w:lineRule="auto"/>
        <w:ind w:left="1080"/>
        <w:jc w:val="both"/>
        <w:rPr>
          <w:rFonts w:asciiTheme="minorHAnsi" w:hAnsiTheme="minorHAnsi" w:cstheme="minorHAnsi"/>
          <w:color w:val="4F81BD" w:themeColor="accent1"/>
          <w:szCs w:val="24"/>
        </w:rPr>
      </w:pPr>
    </w:p>
    <w:p w14:paraId="05720BA1" w14:textId="77777777" w:rsidR="00B47E43" w:rsidRPr="00456288" w:rsidRDefault="006A6D6B" w:rsidP="00456288">
      <w:pPr>
        <w:spacing w:line="360" w:lineRule="auto"/>
        <w:ind w:left="360"/>
        <w:jc w:val="both"/>
        <w:rPr>
          <w:rFonts w:asciiTheme="minorHAnsi" w:hAnsiTheme="minorHAnsi" w:cstheme="minorHAnsi"/>
          <w:color w:val="4F81BD" w:themeColor="accent1"/>
          <w:szCs w:val="24"/>
        </w:rPr>
      </w:pPr>
      <w:r w:rsidRPr="00456288">
        <w:rPr>
          <w:rFonts w:asciiTheme="minorHAnsi" w:hAnsiTheme="minorHAnsi" w:cstheme="minorHAnsi"/>
          <w:color w:val="4F81BD" w:themeColor="accent1"/>
          <w:szCs w:val="24"/>
        </w:rPr>
        <w:t>Being a witness to, hearing about, or supporting someone through abuse can be very distressing. We will support all staff involved in a safeguarding case at every stage of the process through regular supervision meetings and any other relevant support mechanisms.</w:t>
      </w:r>
    </w:p>
    <w:p w14:paraId="1E45EB9E" w14:textId="77777777" w:rsidR="00B47E43" w:rsidRPr="00456288" w:rsidRDefault="00B47E43" w:rsidP="00456288">
      <w:pPr>
        <w:spacing w:line="360" w:lineRule="auto"/>
        <w:ind w:left="1080"/>
        <w:jc w:val="both"/>
        <w:rPr>
          <w:rFonts w:asciiTheme="minorHAnsi" w:hAnsiTheme="minorHAnsi" w:cstheme="minorHAnsi"/>
          <w:color w:val="4F81BD" w:themeColor="accent1"/>
          <w:szCs w:val="24"/>
        </w:rPr>
      </w:pPr>
    </w:p>
    <w:p w14:paraId="19239B08" w14:textId="731944C5" w:rsidR="006A6D6B" w:rsidRPr="00456288" w:rsidRDefault="006A6D6B" w:rsidP="00456288">
      <w:pPr>
        <w:spacing w:line="360" w:lineRule="auto"/>
        <w:ind w:left="360"/>
        <w:jc w:val="both"/>
        <w:rPr>
          <w:rFonts w:asciiTheme="minorHAnsi" w:hAnsiTheme="minorHAnsi" w:cstheme="minorHAnsi"/>
          <w:color w:val="4F81BD" w:themeColor="accent1"/>
          <w:szCs w:val="24"/>
        </w:rPr>
      </w:pPr>
      <w:r w:rsidRPr="00456288">
        <w:rPr>
          <w:rFonts w:asciiTheme="minorHAnsi" w:hAnsiTheme="minorHAnsi" w:cstheme="minorHAnsi"/>
          <w:color w:val="4F81BD" w:themeColor="accent1"/>
          <w:szCs w:val="24"/>
        </w:rPr>
        <w:t>When we identify a</w:t>
      </w:r>
      <w:r w:rsidR="000763B6" w:rsidRPr="00456288">
        <w:rPr>
          <w:rFonts w:asciiTheme="minorHAnsi" w:hAnsiTheme="minorHAnsi" w:cstheme="minorHAnsi"/>
          <w:color w:val="4F81BD" w:themeColor="accent1"/>
          <w:szCs w:val="24"/>
        </w:rPr>
        <w:t>n</w:t>
      </w:r>
      <w:r w:rsidRPr="00456288">
        <w:rPr>
          <w:rFonts w:asciiTheme="minorHAnsi" w:hAnsiTheme="minorHAnsi" w:cstheme="minorHAnsi"/>
          <w:color w:val="4F81BD" w:themeColor="accent1"/>
          <w:szCs w:val="24"/>
        </w:rPr>
        <w:t xml:space="preserve"> adult</w:t>
      </w:r>
      <w:r w:rsidR="000763B6" w:rsidRPr="00456288">
        <w:rPr>
          <w:rFonts w:asciiTheme="minorHAnsi" w:hAnsiTheme="minorHAnsi" w:cstheme="minorHAnsi"/>
          <w:color w:val="4F81BD" w:themeColor="accent1"/>
          <w:szCs w:val="24"/>
        </w:rPr>
        <w:t xml:space="preserve"> at risk</w:t>
      </w:r>
      <w:r w:rsidRPr="00456288">
        <w:rPr>
          <w:rFonts w:asciiTheme="minorHAnsi" w:hAnsiTheme="minorHAnsi" w:cstheme="minorHAnsi"/>
          <w:color w:val="4F81BD" w:themeColor="accent1"/>
          <w:szCs w:val="24"/>
        </w:rPr>
        <w:t xml:space="preserve"> where there is no indication of significant harm or abuse, we will contact all relevant support providers to discuss and arrange appropriate support.</w:t>
      </w:r>
    </w:p>
    <w:p w14:paraId="187D6E6B" w14:textId="77777777" w:rsidR="00880596" w:rsidRPr="00456288" w:rsidRDefault="00880596" w:rsidP="00456288">
      <w:pPr>
        <w:spacing w:line="360" w:lineRule="auto"/>
        <w:ind w:left="1080"/>
        <w:jc w:val="both"/>
        <w:rPr>
          <w:rFonts w:asciiTheme="minorHAnsi" w:hAnsiTheme="minorHAnsi" w:cstheme="minorHAnsi"/>
          <w:color w:val="4F81BD" w:themeColor="accent1"/>
          <w:szCs w:val="24"/>
        </w:rPr>
      </w:pPr>
    </w:p>
    <w:p w14:paraId="193B2CAE" w14:textId="77777777" w:rsidR="00880596" w:rsidRPr="00551F8F" w:rsidRDefault="00880596" w:rsidP="00456288">
      <w:pPr>
        <w:spacing w:line="360" w:lineRule="auto"/>
        <w:ind w:left="360"/>
        <w:jc w:val="both"/>
        <w:rPr>
          <w:rFonts w:asciiTheme="minorHAnsi" w:hAnsiTheme="minorHAnsi" w:cstheme="minorHAnsi"/>
          <w:color w:val="8064A2" w:themeColor="accent4"/>
          <w:sz w:val="28"/>
          <w:szCs w:val="28"/>
        </w:rPr>
      </w:pPr>
      <w:r w:rsidRPr="00551F8F">
        <w:rPr>
          <w:rFonts w:asciiTheme="minorHAnsi" w:hAnsiTheme="minorHAnsi" w:cstheme="minorHAnsi"/>
          <w:color w:val="8064A2" w:themeColor="accent4"/>
          <w:sz w:val="28"/>
          <w:szCs w:val="28"/>
        </w:rPr>
        <w:t xml:space="preserve">9. Confidentiality and Sharing Information </w:t>
      </w:r>
    </w:p>
    <w:p w14:paraId="100F3375" w14:textId="77777777" w:rsidR="00880596" w:rsidRPr="00456288" w:rsidRDefault="00880596" w:rsidP="00456288">
      <w:pPr>
        <w:spacing w:line="360" w:lineRule="auto"/>
        <w:ind w:left="1080"/>
        <w:jc w:val="both"/>
        <w:rPr>
          <w:rFonts w:asciiTheme="minorHAnsi" w:hAnsiTheme="minorHAnsi" w:cstheme="minorHAnsi"/>
          <w:color w:val="4F81BD" w:themeColor="accent1"/>
          <w:szCs w:val="24"/>
        </w:rPr>
      </w:pPr>
    </w:p>
    <w:p w14:paraId="5E07BD37" w14:textId="77777777" w:rsidR="00430B16" w:rsidRPr="00456288" w:rsidRDefault="00880596" w:rsidP="00456288">
      <w:pPr>
        <w:spacing w:line="360" w:lineRule="auto"/>
        <w:ind w:left="360"/>
        <w:jc w:val="both"/>
        <w:rPr>
          <w:rFonts w:asciiTheme="minorHAnsi" w:hAnsiTheme="minorHAnsi" w:cstheme="minorHAnsi"/>
          <w:color w:val="4F81BD" w:themeColor="accent1"/>
          <w:szCs w:val="24"/>
        </w:rPr>
      </w:pPr>
      <w:r w:rsidRPr="00456288">
        <w:rPr>
          <w:rFonts w:asciiTheme="minorHAnsi" w:hAnsiTheme="minorHAnsi" w:cstheme="minorHAnsi"/>
          <w:color w:val="4F81BD" w:themeColor="accent1"/>
          <w:szCs w:val="24"/>
        </w:rPr>
        <w:t xml:space="preserve">The needs of the child or adult at risk must come first and any actions we take will reflect this. </w:t>
      </w:r>
    </w:p>
    <w:p w14:paraId="230F709D" w14:textId="77777777" w:rsidR="00430B16" w:rsidRPr="00456288" w:rsidRDefault="00430B16" w:rsidP="00456288">
      <w:pPr>
        <w:spacing w:line="360" w:lineRule="auto"/>
        <w:ind w:left="1080"/>
        <w:jc w:val="both"/>
        <w:rPr>
          <w:rFonts w:asciiTheme="minorHAnsi" w:hAnsiTheme="minorHAnsi" w:cstheme="minorHAnsi"/>
          <w:color w:val="4F81BD" w:themeColor="accent1"/>
          <w:szCs w:val="24"/>
        </w:rPr>
      </w:pPr>
    </w:p>
    <w:p w14:paraId="5A127771" w14:textId="77777777" w:rsidR="00430B16" w:rsidRPr="00456288" w:rsidRDefault="00880596" w:rsidP="00456288">
      <w:pPr>
        <w:spacing w:line="360" w:lineRule="auto"/>
        <w:ind w:left="360"/>
        <w:jc w:val="both"/>
        <w:rPr>
          <w:rFonts w:asciiTheme="minorHAnsi" w:hAnsiTheme="minorHAnsi" w:cstheme="minorHAnsi"/>
          <w:color w:val="4F81BD" w:themeColor="accent1"/>
          <w:szCs w:val="24"/>
        </w:rPr>
      </w:pPr>
      <w:r w:rsidRPr="00456288">
        <w:rPr>
          <w:rFonts w:asciiTheme="minorHAnsi" w:hAnsiTheme="minorHAnsi" w:cstheme="minorHAnsi"/>
          <w:color w:val="4F81BD" w:themeColor="accent1"/>
          <w:szCs w:val="24"/>
        </w:rPr>
        <w:t>Where possible we will comply with the principles of the Data Protection Act 2018 and our Data Protection policy to maintain confidentiality. However, these should not be a barrier to sharing information but provides a framework to ensure that personal information is shared in a lawful way.</w:t>
      </w:r>
    </w:p>
    <w:p w14:paraId="07B9E916" w14:textId="77777777" w:rsidR="00430B16" w:rsidRPr="00456288" w:rsidRDefault="00430B16" w:rsidP="00456288">
      <w:pPr>
        <w:spacing w:line="360" w:lineRule="auto"/>
        <w:ind w:left="1080"/>
        <w:jc w:val="both"/>
        <w:rPr>
          <w:rFonts w:asciiTheme="minorHAnsi" w:hAnsiTheme="minorHAnsi" w:cstheme="minorHAnsi"/>
          <w:color w:val="4F81BD" w:themeColor="accent1"/>
          <w:szCs w:val="24"/>
        </w:rPr>
      </w:pPr>
    </w:p>
    <w:p w14:paraId="008928E0" w14:textId="60F7A1AF" w:rsidR="00430B16" w:rsidRPr="00551F8F" w:rsidRDefault="00880596" w:rsidP="00880428">
      <w:pPr>
        <w:spacing w:line="360" w:lineRule="auto"/>
        <w:ind w:left="360"/>
        <w:jc w:val="both"/>
        <w:rPr>
          <w:rFonts w:asciiTheme="minorHAnsi" w:hAnsiTheme="minorHAnsi" w:cstheme="minorHAnsi"/>
          <w:color w:val="4F81BD" w:themeColor="accent1"/>
          <w:szCs w:val="24"/>
        </w:rPr>
      </w:pPr>
      <w:r w:rsidRPr="00551F8F">
        <w:rPr>
          <w:rFonts w:asciiTheme="minorHAnsi" w:hAnsiTheme="minorHAnsi" w:cstheme="minorHAnsi"/>
          <w:color w:val="4F81BD" w:themeColor="accent1"/>
          <w:szCs w:val="24"/>
        </w:rPr>
        <w:lastRenderedPageBreak/>
        <w:t>Where possible, professionals working directly with children, their families and adults</w:t>
      </w:r>
      <w:r w:rsidR="003E423E" w:rsidRPr="00551F8F">
        <w:rPr>
          <w:rFonts w:asciiTheme="minorHAnsi" w:hAnsiTheme="minorHAnsi" w:cstheme="minorHAnsi"/>
          <w:color w:val="4F81BD" w:themeColor="accent1"/>
          <w:szCs w:val="24"/>
        </w:rPr>
        <w:t xml:space="preserve"> at risk</w:t>
      </w:r>
      <w:r w:rsidRPr="00551F8F">
        <w:rPr>
          <w:rFonts w:asciiTheme="minorHAnsi" w:hAnsiTheme="minorHAnsi" w:cstheme="minorHAnsi"/>
          <w:color w:val="4F81BD" w:themeColor="accent1"/>
          <w:szCs w:val="24"/>
        </w:rPr>
        <w:t xml:space="preserve"> should seek to discuss their concerns with the individual and or their parents and seek their agreement to making a referral to Social Care. However, if such a discussion would place the child or adult at an increased risk of significant harm (for example, the parent is the alleged perpetrator) then this discussion should not take place. </w:t>
      </w:r>
    </w:p>
    <w:p w14:paraId="5FAE5478" w14:textId="77777777" w:rsidR="00430B16" w:rsidRPr="00551F8F" w:rsidRDefault="00430B16" w:rsidP="00880428">
      <w:pPr>
        <w:spacing w:line="360" w:lineRule="auto"/>
        <w:ind w:left="1080"/>
        <w:jc w:val="both"/>
        <w:rPr>
          <w:rFonts w:asciiTheme="minorHAnsi" w:hAnsiTheme="minorHAnsi" w:cstheme="minorHAnsi"/>
          <w:color w:val="4F81BD" w:themeColor="accent1"/>
          <w:szCs w:val="24"/>
        </w:rPr>
      </w:pPr>
    </w:p>
    <w:p w14:paraId="1F2F5CFE" w14:textId="28F1CF66" w:rsidR="00880596" w:rsidRPr="00551F8F" w:rsidRDefault="00880596" w:rsidP="00880428">
      <w:pPr>
        <w:spacing w:line="360" w:lineRule="auto"/>
        <w:ind w:left="360"/>
        <w:jc w:val="both"/>
        <w:rPr>
          <w:rFonts w:asciiTheme="minorHAnsi" w:hAnsiTheme="minorHAnsi" w:cstheme="minorHAnsi"/>
          <w:color w:val="4F81BD" w:themeColor="accent1"/>
          <w:szCs w:val="24"/>
        </w:rPr>
      </w:pPr>
      <w:r w:rsidRPr="00551F8F">
        <w:rPr>
          <w:rFonts w:asciiTheme="minorHAnsi" w:hAnsiTheme="minorHAnsi" w:cstheme="minorHAnsi"/>
          <w:color w:val="4F81BD" w:themeColor="accent1"/>
          <w:szCs w:val="24"/>
        </w:rPr>
        <w:t>We reserve the right to make the referral to Children’s Social Care, Adult Social Care or the Police without the permission of the child, parent or vulnerable adult where the situation and the provisions of the Data Protection Act (and any other relevant legislation) justify it. This includes where there is reason to believe that an individual is suffering, or at risk of suffering significant harm, or to prevent or detect a criminal offence.</w:t>
      </w:r>
    </w:p>
    <w:p w14:paraId="37934074" w14:textId="77777777" w:rsidR="006D5727" w:rsidRPr="00E74C31" w:rsidRDefault="006D5727" w:rsidP="00CC2C54">
      <w:pPr>
        <w:ind w:left="1080"/>
        <w:jc w:val="both"/>
        <w:rPr>
          <w:rFonts w:ascii="Century Gothic" w:hAnsi="Century Gothic"/>
          <w:szCs w:val="24"/>
        </w:rPr>
      </w:pPr>
    </w:p>
    <w:p w14:paraId="4EC8D927" w14:textId="77777777" w:rsidR="00C76BEC" w:rsidRPr="00C62EE9" w:rsidRDefault="00C76BEC" w:rsidP="00CC2C54">
      <w:pPr>
        <w:ind w:left="360"/>
        <w:jc w:val="both"/>
        <w:rPr>
          <w:rFonts w:asciiTheme="minorHAnsi" w:hAnsiTheme="minorHAnsi" w:cstheme="minorHAnsi"/>
          <w:b/>
          <w:bCs/>
          <w:color w:val="8064A2" w:themeColor="accent4"/>
          <w:sz w:val="28"/>
          <w:szCs w:val="28"/>
        </w:rPr>
      </w:pPr>
      <w:r w:rsidRPr="005236DB">
        <w:rPr>
          <w:rFonts w:ascii="Century Gothic" w:hAnsi="Century Gothic"/>
          <w:color w:val="8064A2" w:themeColor="accent4"/>
          <w:szCs w:val="24"/>
        </w:rPr>
        <w:t xml:space="preserve">10. </w:t>
      </w:r>
      <w:r w:rsidRPr="00C62EE9">
        <w:rPr>
          <w:rFonts w:asciiTheme="minorHAnsi" w:hAnsiTheme="minorHAnsi" w:cstheme="minorHAnsi"/>
          <w:color w:val="8064A2" w:themeColor="accent4"/>
          <w:sz w:val="28"/>
          <w:szCs w:val="28"/>
        </w:rPr>
        <w:t>Review</w:t>
      </w:r>
    </w:p>
    <w:p w14:paraId="41C0CE2F" w14:textId="77777777" w:rsidR="00C76BEC" w:rsidRPr="00E74C31" w:rsidRDefault="00C76BEC" w:rsidP="00CC2C54">
      <w:pPr>
        <w:ind w:left="1080"/>
        <w:jc w:val="both"/>
        <w:rPr>
          <w:rFonts w:ascii="Century Gothic" w:hAnsi="Century Gothic"/>
          <w:szCs w:val="24"/>
        </w:rPr>
      </w:pPr>
    </w:p>
    <w:p w14:paraId="298434AE" w14:textId="2289137E" w:rsidR="00C76BEC" w:rsidRPr="00880428" w:rsidRDefault="00C76BEC" w:rsidP="00880428">
      <w:pPr>
        <w:spacing w:line="360" w:lineRule="auto"/>
        <w:ind w:left="357"/>
        <w:jc w:val="both"/>
        <w:rPr>
          <w:rFonts w:asciiTheme="minorHAnsi" w:hAnsiTheme="minorHAnsi" w:cstheme="minorHAnsi"/>
          <w:color w:val="4F81BD" w:themeColor="accent1"/>
          <w:szCs w:val="24"/>
        </w:rPr>
      </w:pPr>
      <w:r w:rsidRPr="00880428">
        <w:rPr>
          <w:rFonts w:asciiTheme="minorHAnsi" w:hAnsiTheme="minorHAnsi" w:cstheme="minorHAnsi"/>
          <w:color w:val="4F81BD" w:themeColor="accent1"/>
          <w:szCs w:val="24"/>
        </w:rPr>
        <w:t>This Policy shall be reviewed and updated by the Designated Safeguarding Lead every t</w:t>
      </w:r>
      <w:r w:rsidR="00C81822" w:rsidRPr="00880428">
        <w:rPr>
          <w:rFonts w:asciiTheme="minorHAnsi" w:hAnsiTheme="minorHAnsi" w:cstheme="minorHAnsi"/>
          <w:color w:val="4F81BD" w:themeColor="accent1"/>
          <w:szCs w:val="24"/>
        </w:rPr>
        <w:t>hree</w:t>
      </w:r>
      <w:r w:rsidRPr="00880428">
        <w:rPr>
          <w:rFonts w:asciiTheme="minorHAnsi" w:hAnsiTheme="minorHAnsi" w:cstheme="minorHAnsi"/>
          <w:color w:val="4F81BD" w:themeColor="accent1"/>
          <w:szCs w:val="24"/>
        </w:rPr>
        <w:t xml:space="preserve"> years or if there are any significant changes to current legislation, regulations or codes of practice or guidance. It will also be reviewed after any serious incident or if any reason comes to light to suggest that the Policy is inadequate.</w:t>
      </w:r>
    </w:p>
    <w:p w14:paraId="3BC311BA" w14:textId="77777777" w:rsidR="00C76BEC" w:rsidRPr="00E74C31" w:rsidRDefault="00C76BEC" w:rsidP="00CC2C54">
      <w:pPr>
        <w:ind w:left="1080"/>
        <w:jc w:val="both"/>
        <w:rPr>
          <w:rFonts w:ascii="Century Gothic" w:hAnsi="Century Gothic"/>
          <w:szCs w:val="24"/>
        </w:rPr>
      </w:pPr>
    </w:p>
    <w:p w14:paraId="391DE310" w14:textId="77777777" w:rsidR="00C76BEC" w:rsidRPr="00624734" w:rsidRDefault="00C76BEC" w:rsidP="00CC2C54">
      <w:pPr>
        <w:ind w:left="360"/>
        <w:jc w:val="both"/>
        <w:rPr>
          <w:rFonts w:ascii="Century Gothic" w:hAnsi="Century Gothic"/>
          <w:b/>
          <w:bCs/>
          <w:szCs w:val="24"/>
        </w:rPr>
      </w:pPr>
      <w:r w:rsidRPr="00624734">
        <w:rPr>
          <w:rFonts w:ascii="Century Gothic" w:hAnsi="Century Gothic"/>
          <w:szCs w:val="24"/>
        </w:rPr>
        <w:t xml:space="preserve">11. </w:t>
      </w:r>
      <w:r w:rsidRPr="00405293">
        <w:rPr>
          <w:rFonts w:asciiTheme="minorHAnsi" w:hAnsiTheme="minorHAnsi" w:cstheme="minorHAnsi"/>
          <w:color w:val="8064A2" w:themeColor="accent4"/>
          <w:sz w:val="28"/>
          <w:szCs w:val="28"/>
        </w:rPr>
        <w:t>Governance and Assurance</w:t>
      </w:r>
    </w:p>
    <w:p w14:paraId="789C5BE6" w14:textId="77777777" w:rsidR="00C76BEC" w:rsidRPr="00E74C31" w:rsidRDefault="00C76BEC" w:rsidP="00CC2C54">
      <w:pPr>
        <w:ind w:left="1080"/>
        <w:jc w:val="both"/>
        <w:rPr>
          <w:rFonts w:ascii="Century Gothic" w:hAnsi="Century Gothic"/>
          <w:szCs w:val="24"/>
        </w:rPr>
      </w:pPr>
    </w:p>
    <w:p w14:paraId="09B6D9FE" w14:textId="77777777" w:rsidR="00F06B20" w:rsidRDefault="00F06B20" w:rsidP="00F06B20">
      <w:pPr>
        <w:spacing w:line="360" w:lineRule="auto"/>
        <w:ind w:left="357"/>
        <w:jc w:val="both"/>
        <w:rPr>
          <w:rFonts w:asciiTheme="minorHAnsi" w:hAnsiTheme="minorHAnsi" w:cstheme="minorHAnsi"/>
          <w:color w:val="4F81BD" w:themeColor="accent1"/>
          <w:szCs w:val="24"/>
        </w:rPr>
      </w:pPr>
      <w:r>
        <w:rPr>
          <w:rFonts w:asciiTheme="minorHAnsi" w:hAnsiTheme="minorHAnsi" w:cstheme="minorHAnsi"/>
          <w:color w:val="4F81BD" w:themeColor="accent1"/>
          <w:szCs w:val="24"/>
        </w:rPr>
        <w:t xml:space="preserve">Arches board will receive safeguarding information no less than quarterly, this will include the number of safeguarding concerns and the number of onward referrals to statutory agencies, alongside relevant qualitative information.  The Board will also receive an annual review of safeguarding activity annually.  </w:t>
      </w:r>
    </w:p>
    <w:p w14:paraId="0AD5BD79" w14:textId="17927AF7" w:rsidR="006D5727" w:rsidRPr="00880428" w:rsidRDefault="00F06B20" w:rsidP="00F06B20">
      <w:pPr>
        <w:spacing w:line="360" w:lineRule="auto"/>
        <w:ind w:left="357"/>
        <w:jc w:val="both"/>
        <w:rPr>
          <w:rFonts w:asciiTheme="minorHAnsi" w:hAnsiTheme="minorHAnsi" w:cstheme="minorHAnsi"/>
          <w:color w:val="4F81BD" w:themeColor="accent1"/>
          <w:szCs w:val="24"/>
        </w:rPr>
      </w:pPr>
      <w:r>
        <w:rPr>
          <w:rFonts w:asciiTheme="minorHAnsi" w:hAnsiTheme="minorHAnsi" w:cstheme="minorHAnsi"/>
          <w:color w:val="4F81BD" w:themeColor="accent1"/>
          <w:szCs w:val="24"/>
        </w:rPr>
        <w:t xml:space="preserve">Where the organisation is engaged in a Serious Case Review, this will be reported to the Board.  Assurance on the delivery of effective safeguarding within the association will form part of the Board Assurance Framework periodically as required. </w:t>
      </w:r>
    </w:p>
    <w:p w14:paraId="4B2430E9" w14:textId="3D72500C" w:rsidR="00C76BEC" w:rsidRDefault="00C76BEC" w:rsidP="00CC2C54">
      <w:pPr>
        <w:ind w:left="1080"/>
        <w:jc w:val="both"/>
        <w:rPr>
          <w:rFonts w:ascii="Century Gothic" w:hAnsi="Century Gothic"/>
          <w:szCs w:val="24"/>
        </w:rPr>
      </w:pPr>
    </w:p>
    <w:p w14:paraId="6575C076" w14:textId="77777777" w:rsidR="009A19E6" w:rsidRPr="00E74C31" w:rsidRDefault="009A19E6" w:rsidP="00CC2C54">
      <w:pPr>
        <w:ind w:left="1080"/>
        <w:jc w:val="both"/>
        <w:rPr>
          <w:rFonts w:ascii="Century Gothic" w:hAnsi="Century Gothic"/>
          <w:szCs w:val="24"/>
        </w:rPr>
      </w:pPr>
    </w:p>
    <w:p w14:paraId="3940B2CB" w14:textId="77777777" w:rsidR="00F97F60" w:rsidRPr="005236DB" w:rsidRDefault="00F97F60" w:rsidP="00CC2C54">
      <w:pPr>
        <w:ind w:left="360"/>
        <w:jc w:val="both"/>
        <w:rPr>
          <w:rFonts w:asciiTheme="minorHAnsi" w:hAnsiTheme="minorHAnsi" w:cstheme="minorHAnsi"/>
          <w:color w:val="8064A2" w:themeColor="accent4"/>
          <w:sz w:val="28"/>
          <w:szCs w:val="28"/>
        </w:rPr>
      </w:pPr>
      <w:r w:rsidRPr="005236DB">
        <w:rPr>
          <w:rFonts w:ascii="Century Gothic" w:hAnsi="Century Gothic"/>
          <w:color w:val="8064A2" w:themeColor="accent4"/>
          <w:szCs w:val="24"/>
        </w:rPr>
        <w:t>12</w:t>
      </w:r>
      <w:r w:rsidRPr="005236DB">
        <w:rPr>
          <w:rFonts w:asciiTheme="minorHAnsi" w:hAnsiTheme="minorHAnsi" w:cstheme="minorHAnsi"/>
          <w:color w:val="8064A2" w:themeColor="accent4"/>
          <w:sz w:val="28"/>
          <w:szCs w:val="28"/>
        </w:rPr>
        <w:t>. Equality and Diversity</w:t>
      </w:r>
    </w:p>
    <w:p w14:paraId="6AD94477" w14:textId="77777777" w:rsidR="00F97F60" w:rsidRPr="00E74C31" w:rsidRDefault="00F97F60" w:rsidP="00CC2C54">
      <w:pPr>
        <w:ind w:left="1080"/>
        <w:jc w:val="both"/>
        <w:rPr>
          <w:rFonts w:ascii="Century Gothic" w:hAnsi="Century Gothic"/>
          <w:szCs w:val="24"/>
        </w:rPr>
      </w:pPr>
    </w:p>
    <w:p w14:paraId="63C19A08" w14:textId="77777777" w:rsidR="00F97F60" w:rsidRPr="00C51417" w:rsidRDefault="00F97F60" w:rsidP="00C51417">
      <w:pPr>
        <w:spacing w:line="360" w:lineRule="auto"/>
        <w:ind w:left="357"/>
        <w:jc w:val="both"/>
        <w:rPr>
          <w:rFonts w:asciiTheme="minorHAnsi" w:hAnsiTheme="minorHAnsi" w:cstheme="minorHAnsi"/>
          <w:color w:val="4F81BD" w:themeColor="accent1"/>
          <w:szCs w:val="24"/>
        </w:rPr>
      </w:pPr>
      <w:r w:rsidRPr="00C51417">
        <w:rPr>
          <w:rFonts w:asciiTheme="minorHAnsi" w:hAnsiTheme="minorHAnsi" w:cstheme="minorHAnsi"/>
          <w:color w:val="4F81BD" w:themeColor="accent1"/>
          <w:szCs w:val="24"/>
        </w:rPr>
        <w:t xml:space="preserve">All involved will recognise their ethical and legal duty to advance equality of opportunity and prevent discrimination on the grounds </w:t>
      </w:r>
      <w:proofErr w:type="gramStart"/>
      <w:r w:rsidRPr="00C51417">
        <w:rPr>
          <w:rFonts w:asciiTheme="minorHAnsi" w:hAnsiTheme="minorHAnsi" w:cstheme="minorHAnsi"/>
          <w:color w:val="4F81BD" w:themeColor="accent1"/>
          <w:szCs w:val="24"/>
        </w:rPr>
        <w:t>of;</w:t>
      </w:r>
      <w:proofErr w:type="gramEnd"/>
      <w:r w:rsidRPr="00C51417">
        <w:rPr>
          <w:rFonts w:asciiTheme="minorHAnsi" w:hAnsiTheme="minorHAnsi" w:cstheme="minorHAnsi"/>
          <w:color w:val="4F81BD" w:themeColor="accent1"/>
          <w:szCs w:val="24"/>
        </w:rPr>
        <w:t xml:space="preserve"> age, sex, sexual orientation, disability, race, religion or belief, gender reassignment, pregnancy and maternity, marriage and civil partnership.</w:t>
      </w:r>
    </w:p>
    <w:p w14:paraId="2DD68A84" w14:textId="77777777" w:rsidR="00F97F60" w:rsidRPr="00E74C31" w:rsidRDefault="00F97F60" w:rsidP="00CC2C54">
      <w:pPr>
        <w:ind w:left="1080"/>
        <w:jc w:val="both"/>
        <w:rPr>
          <w:rFonts w:ascii="Century Gothic" w:hAnsi="Century Gothic"/>
          <w:szCs w:val="24"/>
        </w:rPr>
      </w:pPr>
    </w:p>
    <w:p w14:paraId="107D8445" w14:textId="77777777" w:rsidR="00D15F4C" w:rsidRPr="00210861" w:rsidRDefault="00D15F4C" w:rsidP="00CC2C54">
      <w:pPr>
        <w:ind w:left="360"/>
        <w:jc w:val="both"/>
        <w:rPr>
          <w:rFonts w:asciiTheme="minorHAnsi" w:hAnsiTheme="minorHAnsi" w:cstheme="minorHAnsi"/>
          <w:color w:val="8064A2" w:themeColor="accent4"/>
          <w:sz w:val="28"/>
          <w:szCs w:val="28"/>
        </w:rPr>
      </w:pPr>
      <w:r>
        <w:rPr>
          <w:rFonts w:ascii="Century Gothic" w:hAnsi="Century Gothic"/>
          <w:szCs w:val="24"/>
        </w:rPr>
        <w:t xml:space="preserve">13. </w:t>
      </w:r>
      <w:r w:rsidR="00F97F60" w:rsidRPr="00210861">
        <w:rPr>
          <w:rFonts w:asciiTheme="minorHAnsi" w:hAnsiTheme="minorHAnsi" w:cstheme="minorHAnsi"/>
          <w:color w:val="8064A2" w:themeColor="accent4"/>
          <w:sz w:val="28"/>
          <w:szCs w:val="28"/>
        </w:rPr>
        <w:t xml:space="preserve">Publicising this Policy </w:t>
      </w:r>
    </w:p>
    <w:p w14:paraId="7997CE29" w14:textId="77777777" w:rsidR="00D15F4C" w:rsidRPr="00210861" w:rsidRDefault="00D15F4C" w:rsidP="00CC2C54">
      <w:pPr>
        <w:ind w:left="360"/>
        <w:jc w:val="both"/>
        <w:rPr>
          <w:rFonts w:asciiTheme="minorHAnsi" w:hAnsiTheme="minorHAnsi" w:cstheme="minorHAnsi"/>
          <w:color w:val="8064A2" w:themeColor="accent4"/>
          <w:sz w:val="28"/>
          <w:szCs w:val="28"/>
        </w:rPr>
      </w:pPr>
    </w:p>
    <w:p w14:paraId="1C67E852" w14:textId="3A480FED" w:rsidR="00C76BEC" w:rsidRPr="00C51417" w:rsidRDefault="00F97F60" w:rsidP="00C51417">
      <w:pPr>
        <w:spacing w:line="360" w:lineRule="auto"/>
        <w:ind w:left="357"/>
        <w:jc w:val="both"/>
        <w:rPr>
          <w:rFonts w:asciiTheme="minorHAnsi" w:hAnsiTheme="minorHAnsi" w:cstheme="minorHAnsi"/>
          <w:b/>
          <w:bCs/>
          <w:color w:val="4F81BD" w:themeColor="accent1"/>
          <w:szCs w:val="24"/>
        </w:rPr>
      </w:pPr>
      <w:r w:rsidRPr="00C51417">
        <w:rPr>
          <w:rFonts w:asciiTheme="minorHAnsi" w:hAnsiTheme="minorHAnsi" w:cstheme="minorHAnsi"/>
          <w:color w:val="4F81BD" w:themeColor="accent1"/>
          <w:szCs w:val="24"/>
        </w:rPr>
        <w:t>This policy will be publicised on the Arches Website.</w:t>
      </w:r>
    </w:p>
    <w:p w14:paraId="0B3C4F6B" w14:textId="77777777" w:rsidR="005A4B2B" w:rsidRPr="00E74C31" w:rsidRDefault="005A4B2B" w:rsidP="00CC2C54">
      <w:pPr>
        <w:ind w:left="1080"/>
        <w:jc w:val="both"/>
        <w:rPr>
          <w:rFonts w:ascii="Century Gothic" w:hAnsi="Century Gothic" w:cstheme="minorHAnsi"/>
          <w:b/>
          <w:bCs/>
          <w:szCs w:val="24"/>
        </w:rPr>
      </w:pPr>
    </w:p>
    <w:p w14:paraId="65538014" w14:textId="7C40F72F" w:rsidR="001D4324" w:rsidRPr="00E74C31" w:rsidRDefault="001D4324" w:rsidP="00CC2C54">
      <w:pPr>
        <w:ind w:left="1080"/>
        <w:jc w:val="both"/>
        <w:rPr>
          <w:rFonts w:ascii="Century Gothic" w:hAnsi="Century Gothic" w:cstheme="minorHAnsi"/>
          <w:szCs w:val="24"/>
        </w:rPr>
      </w:pPr>
    </w:p>
    <w:p w14:paraId="51083739" w14:textId="77777777" w:rsidR="00823A36" w:rsidRPr="00E74C31" w:rsidRDefault="00823A36" w:rsidP="00CC2C54">
      <w:pPr>
        <w:pStyle w:val="ListParagraph"/>
        <w:ind w:left="0"/>
        <w:jc w:val="both"/>
        <w:rPr>
          <w:rFonts w:ascii="Century Gothic" w:hAnsi="Century Gothic" w:cstheme="minorHAnsi"/>
          <w:szCs w:val="24"/>
        </w:rPr>
      </w:pPr>
    </w:p>
    <w:p w14:paraId="45C7A257" w14:textId="77777777" w:rsidR="00516497" w:rsidRPr="00E74C31" w:rsidRDefault="00516497" w:rsidP="00CC2C54">
      <w:pPr>
        <w:jc w:val="both"/>
        <w:rPr>
          <w:rFonts w:ascii="Century Gothic" w:hAnsi="Century Gothic" w:cstheme="minorHAnsi"/>
          <w:b/>
          <w:szCs w:val="24"/>
        </w:rPr>
      </w:pPr>
    </w:p>
    <w:p w14:paraId="789D70B7" w14:textId="3495260A" w:rsidR="3FF2A86F" w:rsidRPr="00E74C31" w:rsidRDefault="3FF2A86F" w:rsidP="00CC2C54">
      <w:pPr>
        <w:jc w:val="both"/>
        <w:rPr>
          <w:rFonts w:ascii="Century Gothic" w:hAnsi="Century Gothic"/>
          <w:szCs w:val="24"/>
        </w:rPr>
      </w:pPr>
    </w:p>
    <w:sectPr w:rsidR="3FF2A86F" w:rsidRPr="00E74C31" w:rsidSect="00823B32">
      <w:headerReference w:type="default" r:id="rId12"/>
      <w:footerReference w:type="default" r:id="rId13"/>
      <w:pgSz w:w="11906" w:h="16838"/>
      <w:pgMar w:top="1276" w:right="993" w:bottom="1440"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0DC61" w14:textId="77777777" w:rsidR="00004B97" w:rsidRDefault="00004B97">
      <w:r>
        <w:separator/>
      </w:r>
    </w:p>
  </w:endnote>
  <w:endnote w:type="continuationSeparator" w:id="0">
    <w:p w14:paraId="12AAA5F8" w14:textId="77777777" w:rsidR="00004B97" w:rsidRDefault="00004B97">
      <w:r>
        <w:continuationSeparator/>
      </w:r>
    </w:p>
  </w:endnote>
  <w:endnote w:type="continuationNotice" w:id="1">
    <w:p w14:paraId="243BED4C" w14:textId="77777777" w:rsidR="00004B97" w:rsidRDefault="00004B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70C0"/>
        <w:sz w:val="20"/>
      </w:rPr>
      <w:id w:val="908807765"/>
      <w:docPartObj>
        <w:docPartGallery w:val="Page Numbers (Bottom of Page)"/>
        <w:docPartUnique/>
      </w:docPartObj>
    </w:sdtPr>
    <w:sdtEndPr/>
    <w:sdtContent>
      <w:sdt>
        <w:sdtPr>
          <w:rPr>
            <w:color w:val="0070C0"/>
            <w:sz w:val="20"/>
          </w:rPr>
          <w:id w:val="1494916330"/>
          <w:docPartObj>
            <w:docPartGallery w:val="Page Numbers (Top of Page)"/>
            <w:docPartUnique/>
          </w:docPartObj>
        </w:sdtPr>
        <w:sdtEndPr/>
        <w:sdtContent>
          <w:p w14:paraId="31CAAB21" w14:textId="6B2D7237" w:rsidR="00AF2F37" w:rsidRPr="00C27512" w:rsidRDefault="00AF2F37">
            <w:pPr>
              <w:pStyle w:val="Footer"/>
              <w:jc w:val="right"/>
              <w:rPr>
                <w:color w:val="0070C0"/>
                <w:sz w:val="20"/>
              </w:rPr>
            </w:pPr>
            <w:r w:rsidRPr="00C27512">
              <w:rPr>
                <w:color w:val="0070C0"/>
                <w:sz w:val="20"/>
              </w:rPr>
              <w:t xml:space="preserve">Page </w:t>
            </w:r>
            <w:r w:rsidRPr="00C27512">
              <w:rPr>
                <w:b/>
                <w:bCs/>
                <w:color w:val="0070C0"/>
                <w:sz w:val="20"/>
                <w:szCs w:val="24"/>
              </w:rPr>
              <w:fldChar w:fldCharType="begin"/>
            </w:r>
            <w:r w:rsidRPr="00C27512">
              <w:rPr>
                <w:b/>
                <w:bCs/>
                <w:color w:val="0070C0"/>
                <w:sz w:val="20"/>
              </w:rPr>
              <w:instrText xml:space="preserve"> PAGE </w:instrText>
            </w:r>
            <w:r w:rsidRPr="00C27512">
              <w:rPr>
                <w:b/>
                <w:bCs/>
                <w:color w:val="0070C0"/>
                <w:sz w:val="20"/>
                <w:szCs w:val="24"/>
              </w:rPr>
              <w:fldChar w:fldCharType="separate"/>
            </w:r>
            <w:r w:rsidR="009A19E6">
              <w:rPr>
                <w:b/>
                <w:bCs/>
                <w:noProof/>
                <w:color w:val="0070C0"/>
                <w:sz w:val="20"/>
              </w:rPr>
              <w:t>1</w:t>
            </w:r>
            <w:r w:rsidRPr="00C27512">
              <w:rPr>
                <w:b/>
                <w:bCs/>
                <w:color w:val="0070C0"/>
                <w:sz w:val="20"/>
                <w:szCs w:val="24"/>
              </w:rPr>
              <w:fldChar w:fldCharType="end"/>
            </w:r>
            <w:r w:rsidRPr="00C27512">
              <w:rPr>
                <w:color w:val="0070C0"/>
                <w:sz w:val="20"/>
              </w:rPr>
              <w:t xml:space="preserve"> of </w:t>
            </w:r>
            <w:r w:rsidRPr="00C27512">
              <w:rPr>
                <w:b/>
                <w:bCs/>
                <w:color w:val="0070C0"/>
                <w:sz w:val="20"/>
                <w:szCs w:val="24"/>
              </w:rPr>
              <w:fldChar w:fldCharType="begin"/>
            </w:r>
            <w:r w:rsidRPr="00C27512">
              <w:rPr>
                <w:b/>
                <w:bCs/>
                <w:color w:val="0070C0"/>
                <w:sz w:val="20"/>
              </w:rPr>
              <w:instrText xml:space="preserve"> NUMPAGES  </w:instrText>
            </w:r>
            <w:r w:rsidRPr="00C27512">
              <w:rPr>
                <w:b/>
                <w:bCs/>
                <w:color w:val="0070C0"/>
                <w:sz w:val="20"/>
                <w:szCs w:val="24"/>
              </w:rPr>
              <w:fldChar w:fldCharType="separate"/>
            </w:r>
            <w:r w:rsidR="009A19E6">
              <w:rPr>
                <w:b/>
                <w:bCs/>
                <w:noProof/>
                <w:color w:val="0070C0"/>
                <w:sz w:val="20"/>
              </w:rPr>
              <w:t>13</w:t>
            </w:r>
            <w:r w:rsidRPr="00C27512">
              <w:rPr>
                <w:b/>
                <w:bCs/>
                <w:color w:val="0070C0"/>
                <w:sz w:val="20"/>
                <w:szCs w:val="24"/>
              </w:rPr>
              <w:fldChar w:fldCharType="end"/>
            </w:r>
          </w:p>
        </w:sdtContent>
      </w:sdt>
    </w:sdtContent>
  </w:sdt>
  <w:p w14:paraId="4713E07D" w14:textId="77777777" w:rsidR="00AF2F37" w:rsidRDefault="00AF2F37">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22761" w14:textId="77777777" w:rsidR="00004B97" w:rsidRDefault="00004B97">
      <w:r>
        <w:separator/>
      </w:r>
    </w:p>
  </w:footnote>
  <w:footnote w:type="continuationSeparator" w:id="0">
    <w:p w14:paraId="1AA2F5F1" w14:textId="77777777" w:rsidR="00004B97" w:rsidRDefault="00004B97">
      <w:r>
        <w:continuationSeparator/>
      </w:r>
    </w:p>
  </w:footnote>
  <w:footnote w:type="continuationNotice" w:id="1">
    <w:p w14:paraId="41384A78" w14:textId="77777777" w:rsidR="00004B97" w:rsidRDefault="00004B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6532" w14:textId="4C627D35" w:rsidR="008E4CE6" w:rsidRDefault="008E4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A8B"/>
    <w:multiLevelType w:val="multilevel"/>
    <w:tmpl w:val="C4DE13FC"/>
    <w:lvl w:ilvl="0">
      <w:start w:val="2"/>
      <w:numFmt w:val="decimal"/>
      <w:lvlText w:val="%1."/>
      <w:lvlJc w:val="left"/>
      <w:pPr>
        <w:ind w:left="720" w:hanging="360"/>
      </w:pPr>
      <w:rPr>
        <w:rFonts w:ascii="Century Gothic" w:hAnsi="Century Gothic" w:cstheme="minorHAnsi" w:hint="default"/>
        <w:b/>
        <w:color w:val="0070C0"/>
      </w:rPr>
    </w:lvl>
    <w:lvl w:ilvl="1">
      <w:start w:val="1"/>
      <w:numFmt w:val="decimal"/>
      <w:isLgl/>
      <w:lvlText w:val="%1.%2"/>
      <w:lvlJc w:val="left"/>
      <w:pPr>
        <w:ind w:left="720" w:hanging="360"/>
      </w:pPr>
      <w:rPr>
        <w:rFonts w:hint="default"/>
        <w:color w:val="0070C0"/>
      </w:rPr>
    </w:lvl>
    <w:lvl w:ilvl="2">
      <w:start w:val="1"/>
      <w:numFmt w:val="decimal"/>
      <w:isLgl/>
      <w:lvlText w:val="%1.%2.%3"/>
      <w:lvlJc w:val="left"/>
      <w:pPr>
        <w:ind w:left="1080" w:hanging="720"/>
      </w:pPr>
      <w:rPr>
        <w:rFonts w:hint="default"/>
        <w:color w:val="0070C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B059B0"/>
    <w:multiLevelType w:val="hybridMultilevel"/>
    <w:tmpl w:val="E90276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4569E3"/>
    <w:multiLevelType w:val="hybridMultilevel"/>
    <w:tmpl w:val="FDAC3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047F2"/>
    <w:multiLevelType w:val="hybridMultilevel"/>
    <w:tmpl w:val="18F029E6"/>
    <w:lvl w:ilvl="0" w:tplc="26C24978">
      <w:start w:val="4"/>
      <w:numFmt w:val="decimal"/>
      <w:lvlText w:val="%1."/>
      <w:lvlJc w:val="left"/>
      <w:pPr>
        <w:ind w:left="360" w:firstLine="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2C3DF9"/>
    <w:multiLevelType w:val="multilevel"/>
    <w:tmpl w:val="8CCE418E"/>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Century Gothic" w:hAnsi="Century Gothic" w:hint="default"/>
        <w:color w:val="0070C0"/>
      </w:rPr>
    </w:lvl>
    <w:lvl w:ilvl="2">
      <w:start w:val="1"/>
      <w:numFmt w:val="decimal"/>
      <w:lvlText w:val="%1.%2.%3"/>
      <w:lvlJc w:val="left"/>
      <w:pPr>
        <w:ind w:left="720" w:hanging="720"/>
      </w:pPr>
      <w:rPr>
        <w:rFonts w:hint="default"/>
        <w:color w:val="0070C0"/>
      </w:rPr>
    </w:lvl>
    <w:lvl w:ilvl="3">
      <w:start w:val="1"/>
      <w:numFmt w:val="decimal"/>
      <w:lvlText w:val="%1.%2.%3.%4"/>
      <w:lvlJc w:val="left"/>
      <w:pPr>
        <w:ind w:left="21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12D4A"/>
    <w:multiLevelType w:val="hybridMultilevel"/>
    <w:tmpl w:val="753E3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64150"/>
    <w:multiLevelType w:val="multilevel"/>
    <w:tmpl w:val="053C2926"/>
    <w:lvl w:ilvl="0">
      <w:start w:val="1"/>
      <w:numFmt w:val="decimal"/>
      <w:lvlText w:val="%1."/>
      <w:lvlJc w:val="left"/>
      <w:pPr>
        <w:ind w:left="1080" w:hanging="72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AEB712E"/>
    <w:multiLevelType w:val="hybridMultilevel"/>
    <w:tmpl w:val="8E8E88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C8F5375"/>
    <w:multiLevelType w:val="hybridMultilevel"/>
    <w:tmpl w:val="BAA28F0E"/>
    <w:lvl w:ilvl="0" w:tplc="5CC8D4EA">
      <w:start w:val="6"/>
      <w:numFmt w:val="bullet"/>
      <w:lvlText w:val=""/>
      <w:lvlJc w:val="left"/>
      <w:pPr>
        <w:ind w:left="1437" w:hanging="360"/>
      </w:pPr>
      <w:rPr>
        <w:rFonts w:ascii="Symbol" w:eastAsia="Times New Roman" w:hAnsi="Symbol" w:cs="Times New Roman"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9" w15:restartNumberingAfterBreak="0">
    <w:nsid w:val="1FEF5B7A"/>
    <w:multiLevelType w:val="multilevel"/>
    <w:tmpl w:val="2FAC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5763DB"/>
    <w:multiLevelType w:val="hybridMultilevel"/>
    <w:tmpl w:val="4F3ADF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AC21356"/>
    <w:multiLevelType w:val="hybridMultilevel"/>
    <w:tmpl w:val="E8628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D2B14"/>
    <w:multiLevelType w:val="hybridMultilevel"/>
    <w:tmpl w:val="C3285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EA6E10"/>
    <w:multiLevelType w:val="hybridMultilevel"/>
    <w:tmpl w:val="75CC71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F284AB5"/>
    <w:multiLevelType w:val="hybridMultilevel"/>
    <w:tmpl w:val="E1421A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C92EDE"/>
    <w:multiLevelType w:val="hybridMultilevel"/>
    <w:tmpl w:val="5BB48834"/>
    <w:lvl w:ilvl="0" w:tplc="08090001">
      <w:start w:val="1"/>
      <w:numFmt w:val="bullet"/>
      <w:lvlText w:val=""/>
      <w:lvlJc w:val="left"/>
      <w:pPr>
        <w:ind w:left="2235" w:hanging="360"/>
      </w:pPr>
      <w:rPr>
        <w:rFonts w:ascii="Symbol" w:hAnsi="Symbol" w:hint="default"/>
      </w:rPr>
    </w:lvl>
    <w:lvl w:ilvl="1" w:tplc="08090003" w:tentative="1">
      <w:start w:val="1"/>
      <w:numFmt w:val="bullet"/>
      <w:lvlText w:val="o"/>
      <w:lvlJc w:val="left"/>
      <w:pPr>
        <w:ind w:left="2955" w:hanging="360"/>
      </w:pPr>
      <w:rPr>
        <w:rFonts w:ascii="Courier New" w:hAnsi="Courier New" w:cs="Courier New" w:hint="default"/>
      </w:rPr>
    </w:lvl>
    <w:lvl w:ilvl="2" w:tplc="08090005" w:tentative="1">
      <w:start w:val="1"/>
      <w:numFmt w:val="bullet"/>
      <w:lvlText w:val=""/>
      <w:lvlJc w:val="left"/>
      <w:pPr>
        <w:ind w:left="3675" w:hanging="360"/>
      </w:pPr>
      <w:rPr>
        <w:rFonts w:ascii="Wingdings" w:hAnsi="Wingdings" w:hint="default"/>
      </w:rPr>
    </w:lvl>
    <w:lvl w:ilvl="3" w:tplc="08090001" w:tentative="1">
      <w:start w:val="1"/>
      <w:numFmt w:val="bullet"/>
      <w:lvlText w:val=""/>
      <w:lvlJc w:val="left"/>
      <w:pPr>
        <w:ind w:left="4395" w:hanging="360"/>
      </w:pPr>
      <w:rPr>
        <w:rFonts w:ascii="Symbol" w:hAnsi="Symbol" w:hint="default"/>
      </w:rPr>
    </w:lvl>
    <w:lvl w:ilvl="4" w:tplc="08090003" w:tentative="1">
      <w:start w:val="1"/>
      <w:numFmt w:val="bullet"/>
      <w:lvlText w:val="o"/>
      <w:lvlJc w:val="left"/>
      <w:pPr>
        <w:ind w:left="5115" w:hanging="360"/>
      </w:pPr>
      <w:rPr>
        <w:rFonts w:ascii="Courier New" w:hAnsi="Courier New" w:cs="Courier New" w:hint="default"/>
      </w:rPr>
    </w:lvl>
    <w:lvl w:ilvl="5" w:tplc="08090005" w:tentative="1">
      <w:start w:val="1"/>
      <w:numFmt w:val="bullet"/>
      <w:lvlText w:val=""/>
      <w:lvlJc w:val="left"/>
      <w:pPr>
        <w:ind w:left="5835" w:hanging="360"/>
      </w:pPr>
      <w:rPr>
        <w:rFonts w:ascii="Wingdings" w:hAnsi="Wingdings" w:hint="default"/>
      </w:rPr>
    </w:lvl>
    <w:lvl w:ilvl="6" w:tplc="08090001" w:tentative="1">
      <w:start w:val="1"/>
      <w:numFmt w:val="bullet"/>
      <w:lvlText w:val=""/>
      <w:lvlJc w:val="left"/>
      <w:pPr>
        <w:ind w:left="6555" w:hanging="360"/>
      </w:pPr>
      <w:rPr>
        <w:rFonts w:ascii="Symbol" w:hAnsi="Symbol" w:hint="default"/>
      </w:rPr>
    </w:lvl>
    <w:lvl w:ilvl="7" w:tplc="08090003" w:tentative="1">
      <w:start w:val="1"/>
      <w:numFmt w:val="bullet"/>
      <w:lvlText w:val="o"/>
      <w:lvlJc w:val="left"/>
      <w:pPr>
        <w:ind w:left="7275" w:hanging="360"/>
      </w:pPr>
      <w:rPr>
        <w:rFonts w:ascii="Courier New" w:hAnsi="Courier New" w:cs="Courier New" w:hint="default"/>
      </w:rPr>
    </w:lvl>
    <w:lvl w:ilvl="8" w:tplc="08090005" w:tentative="1">
      <w:start w:val="1"/>
      <w:numFmt w:val="bullet"/>
      <w:lvlText w:val=""/>
      <w:lvlJc w:val="left"/>
      <w:pPr>
        <w:ind w:left="7995" w:hanging="360"/>
      </w:pPr>
      <w:rPr>
        <w:rFonts w:ascii="Wingdings" w:hAnsi="Wingdings" w:hint="default"/>
      </w:rPr>
    </w:lvl>
  </w:abstractNum>
  <w:abstractNum w:abstractNumId="16" w15:restartNumberingAfterBreak="0">
    <w:nsid w:val="367E35A5"/>
    <w:multiLevelType w:val="hybridMultilevel"/>
    <w:tmpl w:val="8E443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8F56E0"/>
    <w:multiLevelType w:val="hybridMultilevel"/>
    <w:tmpl w:val="17E63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EE5D61"/>
    <w:multiLevelType w:val="hybridMultilevel"/>
    <w:tmpl w:val="57EEC344"/>
    <w:lvl w:ilvl="0" w:tplc="6B7E3158">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527096"/>
    <w:multiLevelType w:val="multilevel"/>
    <w:tmpl w:val="8CCE418E"/>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Century Gothic" w:hAnsi="Century Gothic" w:hint="default"/>
        <w:color w:val="0070C0"/>
      </w:rPr>
    </w:lvl>
    <w:lvl w:ilvl="2">
      <w:start w:val="1"/>
      <w:numFmt w:val="decimal"/>
      <w:lvlText w:val="%1.%2.%3"/>
      <w:lvlJc w:val="left"/>
      <w:pPr>
        <w:ind w:left="720" w:hanging="720"/>
      </w:pPr>
      <w:rPr>
        <w:rFonts w:hint="default"/>
        <w:color w:val="0070C0"/>
      </w:rPr>
    </w:lvl>
    <w:lvl w:ilvl="3">
      <w:start w:val="1"/>
      <w:numFmt w:val="decimal"/>
      <w:lvlText w:val="%1.%2.%3.%4"/>
      <w:lvlJc w:val="left"/>
      <w:pPr>
        <w:ind w:left="21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417E5E"/>
    <w:multiLevelType w:val="multilevel"/>
    <w:tmpl w:val="053C2926"/>
    <w:lvl w:ilvl="0">
      <w:start w:val="1"/>
      <w:numFmt w:val="decimal"/>
      <w:lvlText w:val="%1."/>
      <w:lvlJc w:val="left"/>
      <w:pPr>
        <w:ind w:left="1080" w:hanging="72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E116113"/>
    <w:multiLevelType w:val="hybridMultilevel"/>
    <w:tmpl w:val="CE02CF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70A07A5"/>
    <w:multiLevelType w:val="multilevel"/>
    <w:tmpl w:val="B80E9496"/>
    <w:lvl w:ilvl="0">
      <w:start w:val="1"/>
      <w:numFmt w:val="decimal"/>
      <w:lvlText w:val="%1."/>
      <w:lvlJc w:val="left"/>
      <w:pPr>
        <w:ind w:left="720" w:hanging="360"/>
      </w:pPr>
      <w:rPr>
        <w:rFonts w:ascii="Century Gothic" w:hAnsi="Century Gothic" w:cstheme="minorHAnsi" w:hint="default"/>
        <w:b/>
        <w:color w:val="0070C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8F65BD3"/>
    <w:multiLevelType w:val="hybridMultilevel"/>
    <w:tmpl w:val="0CA80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2829F0"/>
    <w:multiLevelType w:val="hybridMultilevel"/>
    <w:tmpl w:val="10025C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1DA62A8"/>
    <w:multiLevelType w:val="hybridMultilevel"/>
    <w:tmpl w:val="44F499CC"/>
    <w:lvl w:ilvl="0" w:tplc="08090001">
      <w:start w:val="1"/>
      <w:numFmt w:val="bullet"/>
      <w:lvlText w:val=""/>
      <w:lvlJc w:val="left"/>
      <w:pPr>
        <w:ind w:left="720" w:hanging="360"/>
      </w:pPr>
      <w:rPr>
        <w:rFonts w:ascii="Symbol" w:hAnsi="Symbol" w:hint="default"/>
      </w:rPr>
    </w:lvl>
    <w:lvl w:ilvl="1" w:tplc="BE844E46">
      <w:start w:val="4"/>
      <w:numFmt w:val="bullet"/>
      <w:lvlText w:val="•"/>
      <w:lvlJc w:val="left"/>
      <w:pPr>
        <w:ind w:left="1440" w:hanging="360"/>
      </w:pPr>
      <w:rPr>
        <w:rFonts w:ascii="Century Gothic" w:eastAsia="Times New Roman" w:hAnsi="Century Gothic"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3A5F5F"/>
    <w:multiLevelType w:val="multilevel"/>
    <w:tmpl w:val="053C2926"/>
    <w:lvl w:ilvl="0">
      <w:start w:val="1"/>
      <w:numFmt w:val="decimal"/>
      <w:lvlText w:val="%1."/>
      <w:lvlJc w:val="left"/>
      <w:pPr>
        <w:ind w:left="1080" w:hanging="72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78003DC"/>
    <w:multiLevelType w:val="hybridMultilevel"/>
    <w:tmpl w:val="9F5E60D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5CE213ED"/>
    <w:multiLevelType w:val="multilevel"/>
    <w:tmpl w:val="053C2926"/>
    <w:lvl w:ilvl="0">
      <w:start w:val="1"/>
      <w:numFmt w:val="decimal"/>
      <w:lvlText w:val="%1."/>
      <w:lvlJc w:val="left"/>
      <w:pPr>
        <w:ind w:left="1080" w:hanging="72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5430CD5"/>
    <w:multiLevelType w:val="hybridMultilevel"/>
    <w:tmpl w:val="0D560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5E629D"/>
    <w:multiLevelType w:val="hybridMultilevel"/>
    <w:tmpl w:val="0E7647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CA70AC9"/>
    <w:multiLevelType w:val="hybridMultilevel"/>
    <w:tmpl w:val="F26A7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163D5A"/>
    <w:multiLevelType w:val="hybridMultilevel"/>
    <w:tmpl w:val="5358AC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9CD0841"/>
    <w:multiLevelType w:val="hybridMultilevel"/>
    <w:tmpl w:val="A4D2BB46"/>
    <w:lvl w:ilvl="0" w:tplc="08090001">
      <w:start w:val="1"/>
      <w:numFmt w:val="bullet"/>
      <w:lvlText w:val=""/>
      <w:lvlJc w:val="left"/>
      <w:pPr>
        <w:ind w:left="1803" w:hanging="360"/>
      </w:pPr>
      <w:rPr>
        <w:rFonts w:ascii="Symbol" w:hAnsi="Symbol" w:hint="default"/>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num w:numId="1" w16cid:durableId="2115855269">
    <w:abstractNumId w:val="22"/>
  </w:num>
  <w:num w:numId="2" w16cid:durableId="553931918">
    <w:abstractNumId w:val="19"/>
  </w:num>
  <w:num w:numId="3" w16cid:durableId="92745885">
    <w:abstractNumId w:val="0"/>
  </w:num>
  <w:num w:numId="4" w16cid:durableId="1018308753">
    <w:abstractNumId w:val="12"/>
  </w:num>
  <w:num w:numId="5" w16cid:durableId="2059012942">
    <w:abstractNumId w:val="4"/>
  </w:num>
  <w:num w:numId="6" w16cid:durableId="960723179">
    <w:abstractNumId w:val="30"/>
  </w:num>
  <w:num w:numId="7" w16cid:durableId="1386492375">
    <w:abstractNumId w:val="21"/>
  </w:num>
  <w:num w:numId="8" w16cid:durableId="897083455">
    <w:abstractNumId w:val="10"/>
  </w:num>
  <w:num w:numId="9" w16cid:durableId="1231691931">
    <w:abstractNumId w:val="27"/>
  </w:num>
  <w:num w:numId="10" w16cid:durableId="555776696">
    <w:abstractNumId w:val="18"/>
  </w:num>
  <w:num w:numId="11" w16cid:durableId="1373384848">
    <w:abstractNumId w:val="20"/>
  </w:num>
  <w:num w:numId="12" w16cid:durableId="649556678">
    <w:abstractNumId w:val="3"/>
  </w:num>
  <w:num w:numId="13" w16cid:durableId="744759740">
    <w:abstractNumId w:val="33"/>
  </w:num>
  <w:num w:numId="14" w16cid:durableId="1266695868">
    <w:abstractNumId w:val="15"/>
  </w:num>
  <w:num w:numId="15" w16cid:durableId="1479296577">
    <w:abstractNumId w:val="17"/>
  </w:num>
  <w:num w:numId="16" w16cid:durableId="508376046">
    <w:abstractNumId w:val="25"/>
  </w:num>
  <w:num w:numId="17" w16cid:durableId="1857190512">
    <w:abstractNumId w:val="9"/>
  </w:num>
  <w:num w:numId="18" w16cid:durableId="679427256">
    <w:abstractNumId w:val="7"/>
  </w:num>
  <w:num w:numId="19" w16cid:durableId="124323290">
    <w:abstractNumId w:val="26"/>
  </w:num>
  <w:num w:numId="20" w16cid:durableId="1126654451">
    <w:abstractNumId w:val="8"/>
  </w:num>
  <w:num w:numId="21" w16cid:durableId="756902368">
    <w:abstractNumId w:val="28"/>
  </w:num>
  <w:num w:numId="22" w16cid:durableId="516820434">
    <w:abstractNumId w:val="24"/>
  </w:num>
  <w:num w:numId="23" w16cid:durableId="236716757">
    <w:abstractNumId w:val="6"/>
  </w:num>
  <w:num w:numId="24" w16cid:durableId="1191070607">
    <w:abstractNumId w:val="32"/>
  </w:num>
  <w:num w:numId="25" w16cid:durableId="1920823512">
    <w:abstractNumId w:val="14"/>
  </w:num>
  <w:num w:numId="26" w16cid:durableId="2099129782">
    <w:abstractNumId w:val="1"/>
  </w:num>
  <w:num w:numId="27" w16cid:durableId="251820535">
    <w:abstractNumId w:val="13"/>
  </w:num>
  <w:num w:numId="28" w16cid:durableId="1938127265">
    <w:abstractNumId w:val="23"/>
  </w:num>
  <w:num w:numId="29" w16cid:durableId="1099836738">
    <w:abstractNumId w:val="16"/>
  </w:num>
  <w:num w:numId="30" w16cid:durableId="1094865912">
    <w:abstractNumId w:val="11"/>
  </w:num>
  <w:num w:numId="31" w16cid:durableId="989290802">
    <w:abstractNumId w:val="5"/>
  </w:num>
  <w:num w:numId="32" w16cid:durableId="476536936">
    <w:abstractNumId w:val="31"/>
  </w:num>
  <w:num w:numId="33" w16cid:durableId="2017804037">
    <w:abstractNumId w:val="2"/>
  </w:num>
  <w:num w:numId="34" w16cid:durableId="460266152">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98D"/>
    <w:rsid w:val="00000393"/>
    <w:rsid w:val="00004204"/>
    <w:rsid w:val="00004B97"/>
    <w:rsid w:val="000055B7"/>
    <w:rsid w:val="00005E7F"/>
    <w:rsid w:val="0000613B"/>
    <w:rsid w:val="00007E26"/>
    <w:rsid w:val="00010C00"/>
    <w:rsid w:val="00012827"/>
    <w:rsid w:val="0001718C"/>
    <w:rsid w:val="00021A45"/>
    <w:rsid w:val="0002218E"/>
    <w:rsid w:val="000237AC"/>
    <w:rsid w:val="00026370"/>
    <w:rsid w:val="00030D61"/>
    <w:rsid w:val="00031262"/>
    <w:rsid w:val="000312CA"/>
    <w:rsid w:val="0003154C"/>
    <w:rsid w:val="00032ED1"/>
    <w:rsid w:val="000363B9"/>
    <w:rsid w:val="00037353"/>
    <w:rsid w:val="00041150"/>
    <w:rsid w:val="00041B7A"/>
    <w:rsid w:val="0004412E"/>
    <w:rsid w:val="000444D8"/>
    <w:rsid w:val="00044FE3"/>
    <w:rsid w:val="00055F90"/>
    <w:rsid w:val="0006234C"/>
    <w:rsid w:val="0007369A"/>
    <w:rsid w:val="00073A85"/>
    <w:rsid w:val="00073C0C"/>
    <w:rsid w:val="00073EC1"/>
    <w:rsid w:val="00074C09"/>
    <w:rsid w:val="00075F11"/>
    <w:rsid w:val="000763B6"/>
    <w:rsid w:val="00083115"/>
    <w:rsid w:val="00083963"/>
    <w:rsid w:val="000860A1"/>
    <w:rsid w:val="000865BE"/>
    <w:rsid w:val="00092457"/>
    <w:rsid w:val="000949F5"/>
    <w:rsid w:val="00095765"/>
    <w:rsid w:val="00097338"/>
    <w:rsid w:val="0009770B"/>
    <w:rsid w:val="000A0527"/>
    <w:rsid w:val="000A27C7"/>
    <w:rsid w:val="000A3125"/>
    <w:rsid w:val="000A38D3"/>
    <w:rsid w:val="000A4DB2"/>
    <w:rsid w:val="000A5405"/>
    <w:rsid w:val="000A7C84"/>
    <w:rsid w:val="000A7D93"/>
    <w:rsid w:val="000B3D84"/>
    <w:rsid w:val="000C19B1"/>
    <w:rsid w:val="000C45E1"/>
    <w:rsid w:val="000C5C7A"/>
    <w:rsid w:val="000D089A"/>
    <w:rsid w:val="000D09A7"/>
    <w:rsid w:val="000D1F3A"/>
    <w:rsid w:val="000E206F"/>
    <w:rsid w:val="000E564F"/>
    <w:rsid w:val="000F186B"/>
    <w:rsid w:val="000F2D6B"/>
    <w:rsid w:val="000F3DAF"/>
    <w:rsid w:val="000F5072"/>
    <w:rsid w:val="000F77C1"/>
    <w:rsid w:val="000F7CB7"/>
    <w:rsid w:val="00104002"/>
    <w:rsid w:val="0010486A"/>
    <w:rsid w:val="001051D9"/>
    <w:rsid w:val="00106260"/>
    <w:rsid w:val="00106B94"/>
    <w:rsid w:val="001107B4"/>
    <w:rsid w:val="001115FC"/>
    <w:rsid w:val="00111AEE"/>
    <w:rsid w:val="00111B00"/>
    <w:rsid w:val="00117237"/>
    <w:rsid w:val="00117805"/>
    <w:rsid w:val="00121B02"/>
    <w:rsid w:val="001228F9"/>
    <w:rsid w:val="00122F0A"/>
    <w:rsid w:val="00122FA2"/>
    <w:rsid w:val="00124DF2"/>
    <w:rsid w:val="00130358"/>
    <w:rsid w:val="001316D7"/>
    <w:rsid w:val="0013183C"/>
    <w:rsid w:val="00136859"/>
    <w:rsid w:val="0013796E"/>
    <w:rsid w:val="00137DB3"/>
    <w:rsid w:val="0014523A"/>
    <w:rsid w:val="001455A5"/>
    <w:rsid w:val="0014671E"/>
    <w:rsid w:val="00147FA4"/>
    <w:rsid w:val="00152F2F"/>
    <w:rsid w:val="00153BF1"/>
    <w:rsid w:val="00154636"/>
    <w:rsid w:val="001548BF"/>
    <w:rsid w:val="00156A96"/>
    <w:rsid w:val="00157D55"/>
    <w:rsid w:val="00157DD6"/>
    <w:rsid w:val="00164C54"/>
    <w:rsid w:val="00173C8A"/>
    <w:rsid w:val="001746F4"/>
    <w:rsid w:val="00175345"/>
    <w:rsid w:val="00175826"/>
    <w:rsid w:val="0018118D"/>
    <w:rsid w:val="00182CD4"/>
    <w:rsid w:val="00183FC2"/>
    <w:rsid w:val="00190E84"/>
    <w:rsid w:val="00197CAB"/>
    <w:rsid w:val="001A298D"/>
    <w:rsid w:val="001A321F"/>
    <w:rsid w:val="001A4AAB"/>
    <w:rsid w:val="001A4F25"/>
    <w:rsid w:val="001A5611"/>
    <w:rsid w:val="001A660B"/>
    <w:rsid w:val="001B0C65"/>
    <w:rsid w:val="001B58E6"/>
    <w:rsid w:val="001B671C"/>
    <w:rsid w:val="001B7450"/>
    <w:rsid w:val="001C07E6"/>
    <w:rsid w:val="001C290A"/>
    <w:rsid w:val="001C3549"/>
    <w:rsid w:val="001C4952"/>
    <w:rsid w:val="001C4DE0"/>
    <w:rsid w:val="001C5A6B"/>
    <w:rsid w:val="001C5C0D"/>
    <w:rsid w:val="001C668D"/>
    <w:rsid w:val="001C6964"/>
    <w:rsid w:val="001C6D81"/>
    <w:rsid w:val="001C7DFD"/>
    <w:rsid w:val="001D07DE"/>
    <w:rsid w:val="001D4324"/>
    <w:rsid w:val="001D7378"/>
    <w:rsid w:val="001D7676"/>
    <w:rsid w:val="001E22FE"/>
    <w:rsid w:val="001E7DDF"/>
    <w:rsid w:val="001F0504"/>
    <w:rsid w:val="001F09D6"/>
    <w:rsid w:val="001F0AE7"/>
    <w:rsid w:val="001F6024"/>
    <w:rsid w:val="001F727F"/>
    <w:rsid w:val="0020124D"/>
    <w:rsid w:val="00201DC3"/>
    <w:rsid w:val="00202796"/>
    <w:rsid w:val="00204273"/>
    <w:rsid w:val="00210861"/>
    <w:rsid w:val="00220686"/>
    <w:rsid w:val="00221203"/>
    <w:rsid w:val="0022127C"/>
    <w:rsid w:val="00221B6A"/>
    <w:rsid w:val="00223141"/>
    <w:rsid w:val="00223C5F"/>
    <w:rsid w:val="00224D3E"/>
    <w:rsid w:val="00231D8C"/>
    <w:rsid w:val="00233B00"/>
    <w:rsid w:val="002354CA"/>
    <w:rsid w:val="00235934"/>
    <w:rsid w:val="0023638A"/>
    <w:rsid w:val="0023641F"/>
    <w:rsid w:val="00236EF2"/>
    <w:rsid w:val="00243C2E"/>
    <w:rsid w:val="00244611"/>
    <w:rsid w:val="0024518D"/>
    <w:rsid w:val="00246561"/>
    <w:rsid w:val="00251C8A"/>
    <w:rsid w:val="00256963"/>
    <w:rsid w:val="0025736C"/>
    <w:rsid w:val="002645C4"/>
    <w:rsid w:val="00265967"/>
    <w:rsid w:val="0027515E"/>
    <w:rsid w:val="00280E77"/>
    <w:rsid w:val="00282897"/>
    <w:rsid w:val="00283C28"/>
    <w:rsid w:val="002877A8"/>
    <w:rsid w:val="0029009B"/>
    <w:rsid w:val="00290357"/>
    <w:rsid w:val="00291B85"/>
    <w:rsid w:val="00294548"/>
    <w:rsid w:val="002948AF"/>
    <w:rsid w:val="00294ECF"/>
    <w:rsid w:val="00295BDE"/>
    <w:rsid w:val="00296A9F"/>
    <w:rsid w:val="002974F3"/>
    <w:rsid w:val="002A22BA"/>
    <w:rsid w:val="002A30C1"/>
    <w:rsid w:val="002A35E8"/>
    <w:rsid w:val="002A458A"/>
    <w:rsid w:val="002A713A"/>
    <w:rsid w:val="002A7A9E"/>
    <w:rsid w:val="002B47D4"/>
    <w:rsid w:val="002B578B"/>
    <w:rsid w:val="002B6E0F"/>
    <w:rsid w:val="002C31E4"/>
    <w:rsid w:val="002C56C1"/>
    <w:rsid w:val="002C5BAA"/>
    <w:rsid w:val="002D0003"/>
    <w:rsid w:val="002D04A7"/>
    <w:rsid w:val="002D1D11"/>
    <w:rsid w:val="002D1F2B"/>
    <w:rsid w:val="002D2D3D"/>
    <w:rsid w:val="002D6909"/>
    <w:rsid w:val="002E0F80"/>
    <w:rsid w:val="002F07F0"/>
    <w:rsid w:val="002F1093"/>
    <w:rsid w:val="002F324F"/>
    <w:rsid w:val="002F46AA"/>
    <w:rsid w:val="002F6B06"/>
    <w:rsid w:val="002F79DB"/>
    <w:rsid w:val="00302CE3"/>
    <w:rsid w:val="00302DD0"/>
    <w:rsid w:val="00304276"/>
    <w:rsid w:val="003051E5"/>
    <w:rsid w:val="00306AFD"/>
    <w:rsid w:val="00307B1B"/>
    <w:rsid w:val="0031042E"/>
    <w:rsid w:val="003148C4"/>
    <w:rsid w:val="003169E7"/>
    <w:rsid w:val="00316D23"/>
    <w:rsid w:val="00317EE7"/>
    <w:rsid w:val="003252CC"/>
    <w:rsid w:val="00326AE1"/>
    <w:rsid w:val="00327159"/>
    <w:rsid w:val="00332C85"/>
    <w:rsid w:val="00334C41"/>
    <w:rsid w:val="003369EA"/>
    <w:rsid w:val="00336D38"/>
    <w:rsid w:val="003407FA"/>
    <w:rsid w:val="00340C7C"/>
    <w:rsid w:val="003440A7"/>
    <w:rsid w:val="003441AB"/>
    <w:rsid w:val="0034465A"/>
    <w:rsid w:val="00347AFF"/>
    <w:rsid w:val="003522A0"/>
    <w:rsid w:val="00356A8D"/>
    <w:rsid w:val="00360810"/>
    <w:rsid w:val="00360A95"/>
    <w:rsid w:val="0036719C"/>
    <w:rsid w:val="0036769F"/>
    <w:rsid w:val="00371DD3"/>
    <w:rsid w:val="00375756"/>
    <w:rsid w:val="00375990"/>
    <w:rsid w:val="00376A15"/>
    <w:rsid w:val="00380A7A"/>
    <w:rsid w:val="00381D0E"/>
    <w:rsid w:val="00384C62"/>
    <w:rsid w:val="003874B6"/>
    <w:rsid w:val="00392765"/>
    <w:rsid w:val="00393B78"/>
    <w:rsid w:val="003946D2"/>
    <w:rsid w:val="00395616"/>
    <w:rsid w:val="00395F16"/>
    <w:rsid w:val="00395FAD"/>
    <w:rsid w:val="00396AA9"/>
    <w:rsid w:val="0039737C"/>
    <w:rsid w:val="003A05EE"/>
    <w:rsid w:val="003A0797"/>
    <w:rsid w:val="003A08FC"/>
    <w:rsid w:val="003A462B"/>
    <w:rsid w:val="003A5584"/>
    <w:rsid w:val="003A7DC5"/>
    <w:rsid w:val="003B0AB7"/>
    <w:rsid w:val="003B3193"/>
    <w:rsid w:val="003B44E4"/>
    <w:rsid w:val="003B64C4"/>
    <w:rsid w:val="003C06C1"/>
    <w:rsid w:val="003C1FC7"/>
    <w:rsid w:val="003C2087"/>
    <w:rsid w:val="003C5FB9"/>
    <w:rsid w:val="003C7623"/>
    <w:rsid w:val="003D11DA"/>
    <w:rsid w:val="003D5805"/>
    <w:rsid w:val="003E1564"/>
    <w:rsid w:val="003E423E"/>
    <w:rsid w:val="003E5120"/>
    <w:rsid w:val="003E7A49"/>
    <w:rsid w:val="003F0D6B"/>
    <w:rsid w:val="003F1694"/>
    <w:rsid w:val="003F389C"/>
    <w:rsid w:val="003F5A18"/>
    <w:rsid w:val="003F6483"/>
    <w:rsid w:val="00402EF9"/>
    <w:rsid w:val="0040523A"/>
    <w:rsid w:val="00405293"/>
    <w:rsid w:val="004128C5"/>
    <w:rsid w:val="00412DE7"/>
    <w:rsid w:val="00414345"/>
    <w:rsid w:val="004144D2"/>
    <w:rsid w:val="00414F2B"/>
    <w:rsid w:val="00415CE7"/>
    <w:rsid w:val="00415EEC"/>
    <w:rsid w:val="00416B9E"/>
    <w:rsid w:val="00417C51"/>
    <w:rsid w:val="00422861"/>
    <w:rsid w:val="00422E8A"/>
    <w:rsid w:val="004243F8"/>
    <w:rsid w:val="00424F2F"/>
    <w:rsid w:val="00427BE8"/>
    <w:rsid w:val="00430B16"/>
    <w:rsid w:val="00432FA7"/>
    <w:rsid w:val="0043485F"/>
    <w:rsid w:val="00434F5D"/>
    <w:rsid w:val="00435092"/>
    <w:rsid w:val="004365D9"/>
    <w:rsid w:val="00442EBD"/>
    <w:rsid w:val="004430AE"/>
    <w:rsid w:val="00443CAA"/>
    <w:rsid w:val="00443D6E"/>
    <w:rsid w:val="00446F41"/>
    <w:rsid w:val="0044730B"/>
    <w:rsid w:val="0044754F"/>
    <w:rsid w:val="00450BF8"/>
    <w:rsid w:val="004522E1"/>
    <w:rsid w:val="0045514E"/>
    <w:rsid w:val="00456288"/>
    <w:rsid w:val="00456DB8"/>
    <w:rsid w:val="00456F38"/>
    <w:rsid w:val="004602BA"/>
    <w:rsid w:val="00464D94"/>
    <w:rsid w:val="004672B0"/>
    <w:rsid w:val="00471CD2"/>
    <w:rsid w:val="00472775"/>
    <w:rsid w:val="004729DF"/>
    <w:rsid w:val="004745E1"/>
    <w:rsid w:val="00475396"/>
    <w:rsid w:val="00475686"/>
    <w:rsid w:val="00475A78"/>
    <w:rsid w:val="0047710F"/>
    <w:rsid w:val="004774A0"/>
    <w:rsid w:val="004777F7"/>
    <w:rsid w:val="00481131"/>
    <w:rsid w:val="00481F38"/>
    <w:rsid w:val="00483C7F"/>
    <w:rsid w:val="00485175"/>
    <w:rsid w:val="00487ECF"/>
    <w:rsid w:val="0049245F"/>
    <w:rsid w:val="004932F7"/>
    <w:rsid w:val="00495133"/>
    <w:rsid w:val="00495633"/>
    <w:rsid w:val="004957EA"/>
    <w:rsid w:val="004A131E"/>
    <w:rsid w:val="004A191E"/>
    <w:rsid w:val="004A1AB8"/>
    <w:rsid w:val="004A2DB6"/>
    <w:rsid w:val="004A4FB1"/>
    <w:rsid w:val="004A542A"/>
    <w:rsid w:val="004A548D"/>
    <w:rsid w:val="004A602F"/>
    <w:rsid w:val="004A779A"/>
    <w:rsid w:val="004A787E"/>
    <w:rsid w:val="004B018D"/>
    <w:rsid w:val="004B0553"/>
    <w:rsid w:val="004B0CCA"/>
    <w:rsid w:val="004B1877"/>
    <w:rsid w:val="004B28F5"/>
    <w:rsid w:val="004B4A54"/>
    <w:rsid w:val="004C0F01"/>
    <w:rsid w:val="004D46FE"/>
    <w:rsid w:val="004D5097"/>
    <w:rsid w:val="004D6A17"/>
    <w:rsid w:val="004E00E7"/>
    <w:rsid w:val="004E11FB"/>
    <w:rsid w:val="004E2F03"/>
    <w:rsid w:val="004E6DC5"/>
    <w:rsid w:val="004E74F9"/>
    <w:rsid w:val="004F347B"/>
    <w:rsid w:val="004F7AF9"/>
    <w:rsid w:val="00500E67"/>
    <w:rsid w:val="00504C9A"/>
    <w:rsid w:val="00504DBF"/>
    <w:rsid w:val="00505B5C"/>
    <w:rsid w:val="00505C06"/>
    <w:rsid w:val="005070F9"/>
    <w:rsid w:val="00510340"/>
    <w:rsid w:val="00512696"/>
    <w:rsid w:val="005135D8"/>
    <w:rsid w:val="00516054"/>
    <w:rsid w:val="005162E9"/>
    <w:rsid w:val="00516497"/>
    <w:rsid w:val="00516BB3"/>
    <w:rsid w:val="00521D06"/>
    <w:rsid w:val="005236DB"/>
    <w:rsid w:val="00525CFE"/>
    <w:rsid w:val="00527944"/>
    <w:rsid w:val="0053127D"/>
    <w:rsid w:val="00533EF4"/>
    <w:rsid w:val="00535A6A"/>
    <w:rsid w:val="00537F2D"/>
    <w:rsid w:val="005419AA"/>
    <w:rsid w:val="00542521"/>
    <w:rsid w:val="00543839"/>
    <w:rsid w:val="00544398"/>
    <w:rsid w:val="005506EE"/>
    <w:rsid w:val="00551A64"/>
    <w:rsid w:val="00551A75"/>
    <w:rsid w:val="00551F8F"/>
    <w:rsid w:val="00555F63"/>
    <w:rsid w:val="0056182C"/>
    <w:rsid w:val="005636E4"/>
    <w:rsid w:val="0056455E"/>
    <w:rsid w:val="00566FFB"/>
    <w:rsid w:val="005701F2"/>
    <w:rsid w:val="005707CF"/>
    <w:rsid w:val="00573B59"/>
    <w:rsid w:val="005741CF"/>
    <w:rsid w:val="00581289"/>
    <w:rsid w:val="00582E70"/>
    <w:rsid w:val="005837A0"/>
    <w:rsid w:val="005842D1"/>
    <w:rsid w:val="005844C9"/>
    <w:rsid w:val="00585FED"/>
    <w:rsid w:val="00586F4D"/>
    <w:rsid w:val="005930A2"/>
    <w:rsid w:val="00595291"/>
    <w:rsid w:val="005965A3"/>
    <w:rsid w:val="005A0941"/>
    <w:rsid w:val="005A4B2B"/>
    <w:rsid w:val="005A5954"/>
    <w:rsid w:val="005B1F72"/>
    <w:rsid w:val="005B3A66"/>
    <w:rsid w:val="005B57B0"/>
    <w:rsid w:val="005C15EF"/>
    <w:rsid w:val="005C2C57"/>
    <w:rsid w:val="005D0D09"/>
    <w:rsid w:val="005D279A"/>
    <w:rsid w:val="005D4F72"/>
    <w:rsid w:val="005D4FF8"/>
    <w:rsid w:val="005E0EFC"/>
    <w:rsid w:val="005E0FFC"/>
    <w:rsid w:val="005E26D9"/>
    <w:rsid w:val="005E2BA0"/>
    <w:rsid w:val="005E47B8"/>
    <w:rsid w:val="005E6B2F"/>
    <w:rsid w:val="005E7A8A"/>
    <w:rsid w:val="005E7FC4"/>
    <w:rsid w:val="00602FC9"/>
    <w:rsid w:val="00605D39"/>
    <w:rsid w:val="00606B73"/>
    <w:rsid w:val="00607394"/>
    <w:rsid w:val="00607AFD"/>
    <w:rsid w:val="00611E9F"/>
    <w:rsid w:val="006163DC"/>
    <w:rsid w:val="00617DC7"/>
    <w:rsid w:val="0062116E"/>
    <w:rsid w:val="00622CAC"/>
    <w:rsid w:val="00624245"/>
    <w:rsid w:val="0062458C"/>
    <w:rsid w:val="00624734"/>
    <w:rsid w:val="00625593"/>
    <w:rsid w:val="006267C1"/>
    <w:rsid w:val="00627C67"/>
    <w:rsid w:val="00631C75"/>
    <w:rsid w:val="00634404"/>
    <w:rsid w:val="00635963"/>
    <w:rsid w:val="00636B25"/>
    <w:rsid w:val="006452D9"/>
    <w:rsid w:val="006461D9"/>
    <w:rsid w:val="00646FF1"/>
    <w:rsid w:val="006476F9"/>
    <w:rsid w:val="00651667"/>
    <w:rsid w:val="00654D68"/>
    <w:rsid w:val="006558CF"/>
    <w:rsid w:val="00657200"/>
    <w:rsid w:val="00661ED2"/>
    <w:rsid w:val="0066291A"/>
    <w:rsid w:val="00662C59"/>
    <w:rsid w:val="006636BD"/>
    <w:rsid w:val="00664456"/>
    <w:rsid w:val="00665148"/>
    <w:rsid w:val="0067230E"/>
    <w:rsid w:val="00674148"/>
    <w:rsid w:val="0067475A"/>
    <w:rsid w:val="00675DB2"/>
    <w:rsid w:val="0067657E"/>
    <w:rsid w:val="00686826"/>
    <w:rsid w:val="006916AD"/>
    <w:rsid w:val="00693780"/>
    <w:rsid w:val="006A3244"/>
    <w:rsid w:val="006A3A5C"/>
    <w:rsid w:val="006A4025"/>
    <w:rsid w:val="006A446A"/>
    <w:rsid w:val="006A4BC0"/>
    <w:rsid w:val="006A53F2"/>
    <w:rsid w:val="006A57BC"/>
    <w:rsid w:val="006A65A6"/>
    <w:rsid w:val="006A686F"/>
    <w:rsid w:val="006A6D6B"/>
    <w:rsid w:val="006B3216"/>
    <w:rsid w:val="006B3F99"/>
    <w:rsid w:val="006B412A"/>
    <w:rsid w:val="006B4AAF"/>
    <w:rsid w:val="006B604B"/>
    <w:rsid w:val="006C1166"/>
    <w:rsid w:val="006C2118"/>
    <w:rsid w:val="006C68F0"/>
    <w:rsid w:val="006D12BB"/>
    <w:rsid w:val="006D3B70"/>
    <w:rsid w:val="006D5727"/>
    <w:rsid w:val="006D5E10"/>
    <w:rsid w:val="006D69F8"/>
    <w:rsid w:val="006D6D38"/>
    <w:rsid w:val="006E124D"/>
    <w:rsid w:val="006E2D9F"/>
    <w:rsid w:val="006E2EC5"/>
    <w:rsid w:val="006E5692"/>
    <w:rsid w:val="006E5BD7"/>
    <w:rsid w:val="006F2568"/>
    <w:rsid w:val="006F5D15"/>
    <w:rsid w:val="006F64A2"/>
    <w:rsid w:val="00700253"/>
    <w:rsid w:val="00700829"/>
    <w:rsid w:val="00707ECD"/>
    <w:rsid w:val="007103F6"/>
    <w:rsid w:val="00710850"/>
    <w:rsid w:val="007114E4"/>
    <w:rsid w:val="00712063"/>
    <w:rsid w:val="00712441"/>
    <w:rsid w:val="007141C9"/>
    <w:rsid w:val="007159A7"/>
    <w:rsid w:val="0071677C"/>
    <w:rsid w:val="00720538"/>
    <w:rsid w:val="00722748"/>
    <w:rsid w:val="00724C4C"/>
    <w:rsid w:val="007255F2"/>
    <w:rsid w:val="00727CE2"/>
    <w:rsid w:val="00727EA9"/>
    <w:rsid w:val="007315E6"/>
    <w:rsid w:val="007336C1"/>
    <w:rsid w:val="00734483"/>
    <w:rsid w:val="00736139"/>
    <w:rsid w:val="0074032B"/>
    <w:rsid w:val="00740384"/>
    <w:rsid w:val="0074073C"/>
    <w:rsid w:val="00744297"/>
    <w:rsid w:val="00745001"/>
    <w:rsid w:val="007468F0"/>
    <w:rsid w:val="00751C4E"/>
    <w:rsid w:val="0075526C"/>
    <w:rsid w:val="00757260"/>
    <w:rsid w:val="0075736C"/>
    <w:rsid w:val="00762049"/>
    <w:rsid w:val="00764DA4"/>
    <w:rsid w:val="0076545D"/>
    <w:rsid w:val="007664E6"/>
    <w:rsid w:val="007671A4"/>
    <w:rsid w:val="00773471"/>
    <w:rsid w:val="00777020"/>
    <w:rsid w:val="0077736A"/>
    <w:rsid w:val="0078082A"/>
    <w:rsid w:val="00780EEF"/>
    <w:rsid w:val="0078313C"/>
    <w:rsid w:val="007903E7"/>
    <w:rsid w:val="007914D2"/>
    <w:rsid w:val="00792169"/>
    <w:rsid w:val="007941E5"/>
    <w:rsid w:val="00797695"/>
    <w:rsid w:val="007A0854"/>
    <w:rsid w:val="007A27C8"/>
    <w:rsid w:val="007A40DE"/>
    <w:rsid w:val="007B499E"/>
    <w:rsid w:val="007B5D02"/>
    <w:rsid w:val="007C1814"/>
    <w:rsid w:val="007C23AD"/>
    <w:rsid w:val="007C7B97"/>
    <w:rsid w:val="007D3016"/>
    <w:rsid w:val="007D342D"/>
    <w:rsid w:val="007E0267"/>
    <w:rsid w:val="007E290F"/>
    <w:rsid w:val="007E4CE9"/>
    <w:rsid w:val="007E6CF2"/>
    <w:rsid w:val="007E6F9B"/>
    <w:rsid w:val="007F27D8"/>
    <w:rsid w:val="007F3F26"/>
    <w:rsid w:val="00800786"/>
    <w:rsid w:val="008016A9"/>
    <w:rsid w:val="0081542C"/>
    <w:rsid w:val="008159E2"/>
    <w:rsid w:val="00815D59"/>
    <w:rsid w:val="008200CD"/>
    <w:rsid w:val="00820C9C"/>
    <w:rsid w:val="008226CC"/>
    <w:rsid w:val="00822AC7"/>
    <w:rsid w:val="00823A36"/>
    <w:rsid w:val="00823B32"/>
    <w:rsid w:val="008248D0"/>
    <w:rsid w:val="00826659"/>
    <w:rsid w:val="00832834"/>
    <w:rsid w:val="0083382C"/>
    <w:rsid w:val="00835941"/>
    <w:rsid w:val="00835EA0"/>
    <w:rsid w:val="00836AD9"/>
    <w:rsid w:val="008373DA"/>
    <w:rsid w:val="008375B6"/>
    <w:rsid w:val="008439D8"/>
    <w:rsid w:val="00843E1F"/>
    <w:rsid w:val="0084710C"/>
    <w:rsid w:val="00851A93"/>
    <w:rsid w:val="00851F40"/>
    <w:rsid w:val="00852048"/>
    <w:rsid w:val="008532F4"/>
    <w:rsid w:val="00853CFF"/>
    <w:rsid w:val="00860CF8"/>
    <w:rsid w:val="008647C0"/>
    <w:rsid w:val="008647EB"/>
    <w:rsid w:val="0086569B"/>
    <w:rsid w:val="00873ADB"/>
    <w:rsid w:val="00875130"/>
    <w:rsid w:val="00880428"/>
    <w:rsid w:val="00880596"/>
    <w:rsid w:val="00881329"/>
    <w:rsid w:val="008821B2"/>
    <w:rsid w:val="0088272E"/>
    <w:rsid w:val="0088349B"/>
    <w:rsid w:val="00884306"/>
    <w:rsid w:val="00895D66"/>
    <w:rsid w:val="008A101D"/>
    <w:rsid w:val="008A1BFF"/>
    <w:rsid w:val="008A55E8"/>
    <w:rsid w:val="008A5C75"/>
    <w:rsid w:val="008A634B"/>
    <w:rsid w:val="008A6CE9"/>
    <w:rsid w:val="008B2906"/>
    <w:rsid w:val="008B50A3"/>
    <w:rsid w:val="008B59D7"/>
    <w:rsid w:val="008B59F2"/>
    <w:rsid w:val="008B5BC0"/>
    <w:rsid w:val="008B5BDA"/>
    <w:rsid w:val="008B686B"/>
    <w:rsid w:val="008B6CE8"/>
    <w:rsid w:val="008B7F6C"/>
    <w:rsid w:val="008C355C"/>
    <w:rsid w:val="008C47C4"/>
    <w:rsid w:val="008D42BB"/>
    <w:rsid w:val="008D64A8"/>
    <w:rsid w:val="008E047B"/>
    <w:rsid w:val="008E1389"/>
    <w:rsid w:val="008E1433"/>
    <w:rsid w:val="008E4CE6"/>
    <w:rsid w:val="008E4F83"/>
    <w:rsid w:val="008E5B34"/>
    <w:rsid w:val="008F206C"/>
    <w:rsid w:val="008F244C"/>
    <w:rsid w:val="008F42C1"/>
    <w:rsid w:val="00900440"/>
    <w:rsid w:val="00903AF8"/>
    <w:rsid w:val="009041A9"/>
    <w:rsid w:val="00904426"/>
    <w:rsid w:val="00905BF3"/>
    <w:rsid w:val="009065D9"/>
    <w:rsid w:val="00906C2E"/>
    <w:rsid w:val="00917FD6"/>
    <w:rsid w:val="0092242D"/>
    <w:rsid w:val="0092525B"/>
    <w:rsid w:val="00925730"/>
    <w:rsid w:val="009264E5"/>
    <w:rsid w:val="00937FA9"/>
    <w:rsid w:val="009422C7"/>
    <w:rsid w:val="009425A4"/>
    <w:rsid w:val="00942EE0"/>
    <w:rsid w:val="00943227"/>
    <w:rsid w:val="0094690A"/>
    <w:rsid w:val="00947CA4"/>
    <w:rsid w:val="009540F1"/>
    <w:rsid w:val="009628A1"/>
    <w:rsid w:val="009629B5"/>
    <w:rsid w:val="00966BB2"/>
    <w:rsid w:val="00966EEE"/>
    <w:rsid w:val="009738D7"/>
    <w:rsid w:val="00984151"/>
    <w:rsid w:val="00985C13"/>
    <w:rsid w:val="009874C3"/>
    <w:rsid w:val="009974BE"/>
    <w:rsid w:val="009A0D1E"/>
    <w:rsid w:val="009A19E6"/>
    <w:rsid w:val="009A299D"/>
    <w:rsid w:val="009A33AE"/>
    <w:rsid w:val="009A5BBC"/>
    <w:rsid w:val="009A6529"/>
    <w:rsid w:val="009A7B98"/>
    <w:rsid w:val="009B0F9C"/>
    <w:rsid w:val="009B76C7"/>
    <w:rsid w:val="009C5EDC"/>
    <w:rsid w:val="009C7FBC"/>
    <w:rsid w:val="009D28C3"/>
    <w:rsid w:val="009D29BA"/>
    <w:rsid w:val="009D50FF"/>
    <w:rsid w:val="009D6C2F"/>
    <w:rsid w:val="009E3AF3"/>
    <w:rsid w:val="009E5D76"/>
    <w:rsid w:val="009E7DAB"/>
    <w:rsid w:val="009EBF63"/>
    <w:rsid w:val="009F1FFC"/>
    <w:rsid w:val="009F4A97"/>
    <w:rsid w:val="009F4AF6"/>
    <w:rsid w:val="00A0259D"/>
    <w:rsid w:val="00A05281"/>
    <w:rsid w:val="00A06519"/>
    <w:rsid w:val="00A0678F"/>
    <w:rsid w:val="00A10F64"/>
    <w:rsid w:val="00A11C02"/>
    <w:rsid w:val="00A13780"/>
    <w:rsid w:val="00A1442C"/>
    <w:rsid w:val="00A200EA"/>
    <w:rsid w:val="00A20579"/>
    <w:rsid w:val="00A2381F"/>
    <w:rsid w:val="00A25BFD"/>
    <w:rsid w:val="00A276BD"/>
    <w:rsid w:val="00A2775B"/>
    <w:rsid w:val="00A317B0"/>
    <w:rsid w:val="00A33478"/>
    <w:rsid w:val="00A34830"/>
    <w:rsid w:val="00A40737"/>
    <w:rsid w:val="00A41DA9"/>
    <w:rsid w:val="00A42C04"/>
    <w:rsid w:val="00A43823"/>
    <w:rsid w:val="00A50DF0"/>
    <w:rsid w:val="00A534AA"/>
    <w:rsid w:val="00A57903"/>
    <w:rsid w:val="00A60B7C"/>
    <w:rsid w:val="00A60D6C"/>
    <w:rsid w:val="00A652F1"/>
    <w:rsid w:val="00A6556A"/>
    <w:rsid w:val="00A67676"/>
    <w:rsid w:val="00A70D65"/>
    <w:rsid w:val="00A73485"/>
    <w:rsid w:val="00A7521C"/>
    <w:rsid w:val="00A758A8"/>
    <w:rsid w:val="00A77235"/>
    <w:rsid w:val="00A777E2"/>
    <w:rsid w:val="00A820D1"/>
    <w:rsid w:val="00A82198"/>
    <w:rsid w:val="00A85FDC"/>
    <w:rsid w:val="00A932F5"/>
    <w:rsid w:val="00A94E92"/>
    <w:rsid w:val="00A95ED5"/>
    <w:rsid w:val="00A97FAF"/>
    <w:rsid w:val="00AA35ED"/>
    <w:rsid w:val="00AB00E3"/>
    <w:rsid w:val="00AB34F4"/>
    <w:rsid w:val="00AB3EB2"/>
    <w:rsid w:val="00AB61C0"/>
    <w:rsid w:val="00AC1557"/>
    <w:rsid w:val="00AC3412"/>
    <w:rsid w:val="00AC4B2A"/>
    <w:rsid w:val="00AC4D92"/>
    <w:rsid w:val="00AC4F7A"/>
    <w:rsid w:val="00AD00BC"/>
    <w:rsid w:val="00AD2FF7"/>
    <w:rsid w:val="00AD6A36"/>
    <w:rsid w:val="00AD6E25"/>
    <w:rsid w:val="00AD7AA5"/>
    <w:rsid w:val="00AE222A"/>
    <w:rsid w:val="00AE2941"/>
    <w:rsid w:val="00AE3D36"/>
    <w:rsid w:val="00AE52B0"/>
    <w:rsid w:val="00AE600E"/>
    <w:rsid w:val="00AF2F37"/>
    <w:rsid w:val="00AF2F7E"/>
    <w:rsid w:val="00AF7425"/>
    <w:rsid w:val="00AF79B9"/>
    <w:rsid w:val="00B02C2C"/>
    <w:rsid w:val="00B03290"/>
    <w:rsid w:val="00B12521"/>
    <w:rsid w:val="00B1640B"/>
    <w:rsid w:val="00B16B3C"/>
    <w:rsid w:val="00B17360"/>
    <w:rsid w:val="00B20648"/>
    <w:rsid w:val="00B210AB"/>
    <w:rsid w:val="00B22361"/>
    <w:rsid w:val="00B22D0B"/>
    <w:rsid w:val="00B23BFE"/>
    <w:rsid w:val="00B31101"/>
    <w:rsid w:val="00B3167E"/>
    <w:rsid w:val="00B31F60"/>
    <w:rsid w:val="00B33D5D"/>
    <w:rsid w:val="00B350FD"/>
    <w:rsid w:val="00B3559C"/>
    <w:rsid w:val="00B410B2"/>
    <w:rsid w:val="00B41929"/>
    <w:rsid w:val="00B47E43"/>
    <w:rsid w:val="00B5001B"/>
    <w:rsid w:val="00B62D58"/>
    <w:rsid w:val="00B64000"/>
    <w:rsid w:val="00B675B9"/>
    <w:rsid w:val="00B719BC"/>
    <w:rsid w:val="00B71A97"/>
    <w:rsid w:val="00B7292C"/>
    <w:rsid w:val="00B73C50"/>
    <w:rsid w:val="00B769D7"/>
    <w:rsid w:val="00B7738D"/>
    <w:rsid w:val="00B80A81"/>
    <w:rsid w:val="00B810D6"/>
    <w:rsid w:val="00B815D4"/>
    <w:rsid w:val="00B8219B"/>
    <w:rsid w:val="00B83DAC"/>
    <w:rsid w:val="00B8578F"/>
    <w:rsid w:val="00B85A36"/>
    <w:rsid w:val="00B8676E"/>
    <w:rsid w:val="00B86D57"/>
    <w:rsid w:val="00B9072F"/>
    <w:rsid w:val="00BA01DB"/>
    <w:rsid w:val="00BB196D"/>
    <w:rsid w:val="00BB2BC5"/>
    <w:rsid w:val="00BB735C"/>
    <w:rsid w:val="00BC3AE1"/>
    <w:rsid w:val="00BD0930"/>
    <w:rsid w:val="00BD0D5A"/>
    <w:rsid w:val="00BD4C99"/>
    <w:rsid w:val="00BD5575"/>
    <w:rsid w:val="00BD68C2"/>
    <w:rsid w:val="00BD7839"/>
    <w:rsid w:val="00BE259E"/>
    <w:rsid w:val="00BE3FE5"/>
    <w:rsid w:val="00BE5232"/>
    <w:rsid w:val="00BE53BA"/>
    <w:rsid w:val="00BE6220"/>
    <w:rsid w:val="00BE67E0"/>
    <w:rsid w:val="00BE6ED0"/>
    <w:rsid w:val="00BE755C"/>
    <w:rsid w:val="00BF17E1"/>
    <w:rsid w:val="00BF1DF8"/>
    <w:rsid w:val="00BF2A3E"/>
    <w:rsid w:val="00BF3D1F"/>
    <w:rsid w:val="00BF430A"/>
    <w:rsid w:val="00BF763C"/>
    <w:rsid w:val="00C033B0"/>
    <w:rsid w:val="00C0375A"/>
    <w:rsid w:val="00C03803"/>
    <w:rsid w:val="00C045A3"/>
    <w:rsid w:val="00C04607"/>
    <w:rsid w:val="00C05AD1"/>
    <w:rsid w:val="00C0672B"/>
    <w:rsid w:val="00C077B5"/>
    <w:rsid w:val="00C0791D"/>
    <w:rsid w:val="00C12526"/>
    <w:rsid w:val="00C134CF"/>
    <w:rsid w:val="00C1623C"/>
    <w:rsid w:val="00C1724E"/>
    <w:rsid w:val="00C175B7"/>
    <w:rsid w:val="00C17A48"/>
    <w:rsid w:val="00C20E44"/>
    <w:rsid w:val="00C210B8"/>
    <w:rsid w:val="00C2113C"/>
    <w:rsid w:val="00C21903"/>
    <w:rsid w:val="00C23D47"/>
    <w:rsid w:val="00C27512"/>
    <w:rsid w:val="00C277B5"/>
    <w:rsid w:val="00C30910"/>
    <w:rsid w:val="00C30D48"/>
    <w:rsid w:val="00C33FA8"/>
    <w:rsid w:val="00C343AC"/>
    <w:rsid w:val="00C42E57"/>
    <w:rsid w:val="00C44323"/>
    <w:rsid w:val="00C478F8"/>
    <w:rsid w:val="00C501EB"/>
    <w:rsid w:val="00C51417"/>
    <w:rsid w:val="00C529ED"/>
    <w:rsid w:val="00C556AD"/>
    <w:rsid w:val="00C56000"/>
    <w:rsid w:val="00C62EE9"/>
    <w:rsid w:val="00C648C1"/>
    <w:rsid w:val="00C64B83"/>
    <w:rsid w:val="00C672D0"/>
    <w:rsid w:val="00C719D7"/>
    <w:rsid w:val="00C721A5"/>
    <w:rsid w:val="00C72547"/>
    <w:rsid w:val="00C728DA"/>
    <w:rsid w:val="00C72D20"/>
    <w:rsid w:val="00C74B26"/>
    <w:rsid w:val="00C75651"/>
    <w:rsid w:val="00C76BEC"/>
    <w:rsid w:val="00C81822"/>
    <w:rsid w:val="00C83FAA"/>
    <w:rsid w:val="00C84C39"/>
    <w:rsid w:val="00C865F3"/>
    <w:rsid w:val="00C873E0"/>
    <w:rsid w:val="00C9066C"/>
    <w:rsid w:val="00C9244A"/>
    <w:rsid w:val="00C93208"/>
    <w:rsid w:val="00C93BAE"/>
    <w:rsid w:val="00C95A36"/>
    <w:rsid w:val="00C95AB3"/>
    <w:rsid w:val="00C9614C"/>
    <w:rsid w:val="00C963E6"/>
    <w:rsid w:val="00C96DC3"/>
    <w:rsid w:val="00CA1B6F"/>
    <w:rsid w:val="00CA1B7B"/>
    <w:rsid w:val="00CA68EC"/>
    <w:rsid w:val="00CB0CD6"/>
    <w:rsid w:val="00CB1AA4"/>
    <w:rsid w:val="00CB2481"/>
    <w:rsid w:val="00CB2C68"/>
    <w:rsid w:val="00CB5967"/>
    <w:rsid w:val="00CB6549"/>
    <w:rsid w:val="00CB7D5C"/>
    <w:rsid w:val="00CC2C54"/>
    <w:rsid w:val="00CC2DFC"/>
    <w:rsid w:val="00CC4982"/>
    <w:rsid w:val="00CC5037"/>
    <w:rsid w:val="00CC688A"/>
    <w:rsid w:val="00CC7EFF"/>
    <w:rsid w:val="00CD13BA"/>
    <w:rsid w:val="00CD27FC"/>
    <w:rsid w:val="00CD2C64"/>
    <w:rsid w:val="00CD5871"/>
    <w:rsid w:val="00CD6451"/>
    <w:rsid w:val="00CE60DA"/>
    <w:rsid w:val="00CE6CC1"/>
    <w:rsid w:val="00CE7A6B"/>
    <w:rsid w:val="00CF0332"/>
    <w:rsid w:val="00CF33B8"/>
    <w:rsid w:val="00CF3DF0"/>
    <w:rsid w:val="00CF7DCA"/>
    <w:rsid w:val="00D00298"/>
    <w:rsid w:val="00D002B5"/>
    <w:rsid w:val="00D0379E"/>
    <w:rsid w:val="00D038CD"/>
    <w:rsid w:val="00D04A8B"/>
    <w:rsid w:val="00D10BBF"/>
    <w:rsid w:val="00D1323F"/>
    <w:rsid w:val="00D154AD"/>
    <w:rsid w:val="00D15F4C"/>
    <w:rsid w:val="00D17C5D"/>
    <w:rsid w:val="00D2173E"/>
    <w:rsid w:val="00D21D53"/>
    <w:rsid w:val="00D22369"/>
    <w:rsid w:val="00D224F8"/>
    <w:rsid w:val="00D26CB3"/>
    <w:rsid w:val="00D32AC3"/>
    <w:rsid w:val="00D32AEB"/>
    <w:rsid w:val="00D32E58"/>
    <w:rsid w:val="00D3465B"/>
    <w:rsid w:val="00D34CA9"/>
    <w:rsid w:val="00D35FA5"/>
    <w:rsid w:val="00D36ECE"/>
    <w:rsid w:val="00D40DEF"/>
    <w:rsid w:val="00D43FD1"/>
    <w:rsid w:val="00D44C80"/>
    <w:rsid w:val="00D450CA"/>
    <w:rsid w:val="00D50477"/>
    <w:rsid w:val="00D51CA0"/>
    <w:rsid w:val="00D561A4"/>
    <w:rsid w:val="00D61F1F"/>
    <w:rsid w:val="00D64930"/>
    <w:rsid w:val="00D70A28"/>
    <w:rsid w:val="00D7226B"/>
    <w:rsid w:val="00D73BEE"/>
    <w:rsid w:val="00D740F8"/>
    <w:rsid w:val="00D86C32"/>
    <w:rsid w:val="00D908F7"/>
    <w:rsid w:val="00D90DCB"/>
    <w:rsid w:val="00D91133"/>
    <w:rsid w:val="00D92CC9"/>
    <w:rsid w:val="00D93ADD"/>
    <w:rsid w:val="00D9525F"/>
    <w:rsid w:val="00D97BA8"/>
    <w:rsid w:val="00DA2092"/>
    <w:rsid w:val="00DA46B4"/>
    <w:rsid w:val="00DA4BC3"/>
    <w:rsid w:val="00DA6D46"/>
    <w:rsid w:val="00DA7CC6"/>
    <w:rsid w:val="00DB2043"/>
    <w:rsid w:val="00DB2E87"/>
    <w:rsid w:val="00DB3965"/>
    <w:rsid w:val="00DB3CD9"/>
    <w:rsid w:val="00DB401B"/>
    <w:rsid w:val="00DB54C4"/>
    <w:rsid w:val="00DB7E18"/>
    <w:rsid w:val="00DC193C"/>
    <w:rsid w:val="00DC1BAD"/>
    <w:rsid w:val="00DC3714"/>
    <w:rsid w:val="00DC5897"/>
    <w:rsid w:val="00DD190D"/>
    <w:rsid w:val="00DD261C"/>
    <w:rsid w:val="00DD3483"/>
    <w:rsid w:val="00DE2D3A"/>
    <w:rsid w:val="00DE3220"/>
    <w:rsid w:val="00DE3C3E"/>
    <w:rsid w:val="00DE4FCC"/>
    <w:rsid w:val="00DE7F18"/>
    <w:rsid w:val="00DF0CD7"/>
    <w:rsid w:val="00DF134F"/>
    <w:rsid w:val="00DF17E2"/>
    <w:rsid w:val="00DF3195"/>
    <w:rsid w:val="00DF46EC"/>
    <w:rsid w:val="00DF54BB"/>
    <w:rsid w:val="00DF6B32"/>
    <w:rsid w:val="00E01622"/>
    <w:rsid w:val="00E02A82"/>
    <w:rsid w:val="00E11718"/>
    <w:rsid w:val="00E12D2F"/>
    <w:rsid w:val="00E17018"/>
    <w:rsid w:val="00E21D3B"/>
    <w:rsid w:val="00E22965"/>
    <w:rsid w:val="00E262DB"/>
    <w:rsid w:val="00E31211"/>
    <w:rsid w:val="00E31DCA"/>
    <w:rsid w:val="00E32FAD"/>
    <w:rsid w:val="00E354B8"/>
    <w:rsid w:val="00E354CC"/>
    <w:rsid w:val="00E4131D"/>
    <w:rsid w:val="00E41836"/>
    <w:rsid w:val="00E44BE8"/>
    <w:rsid w:val="00E44F23"/>
    <w:rsid w:val="00E46F11"/>
    <w:rsid w:val="00E46FBC"/>
    <w:rsid w:val="00E47E1C"/>
    <w:rsid w:val="00E5062D"/>
    <w:rsid w:val="00E52AEB"/>
    <w:rsid w:val="00E5475E"/>
    <w:rsid w:val="00E54B7B"/>
    <w:rsid w:val="00E56470"/>
    <w:rsid w:val="00E56AE7"/>
    <w:rsid w:val="00E5779F"/>
    <w:rsid w:val="00E64E96"/>
    <w:rsid w:val="00E654F5"/>
    <w:rsid w:val="00E672CF"/>
    <w:rsid w:val="00E67515"/>
    <w:rsid w:val="00E67F86"/>
    <w:rsid w:val="00E7042A"/>
    <w:rsid w:val="00E74C31"/>
    <w:rsid w:val="00E74CC5"/>
    <w:rsid w:val="00E7718D"/>
    <w:rsid w:val="00E83ECE"/>
    <w:rsid w:val="00E87E74"/>
    <w:rsid w:val="00E90341"/>
    <w:rsid w:val="00E904D6"/>
    <w:rsid w:val="00E90C16"/>
    <w:rsid w:val="00E91600"/>
    <w:rsid w:val="00E9229B"/>
    <w:rsid w:val="00E93F1C"/>
    <w:rsid w:val="00E95CF1"/>
    <w:rsid w:val="00E971FD"/>
    <w:rsid w:val="00EA065E"/>
    <w:rsid w:val="00EA0B1A"/>
    <w:rsid w:val="00EA0C6C"/>
    <w:rsid w:val="00EA6453"/>
    <w:rsid w:val="00EB20CB"/>
    <w:rsid w:val="00EB3ADC"/>
    <w:rsid w:val="00EB48DF"/>
    <w:rsid w:val="00EB633D"/>
    <w:rsid w:val="00EB6C55"/>
    <w:rsid w:val="00EB752A"/>
    <w:rsid w:val="00EC216E"/>
    <w:rsid w:val="00EC30E1"/>
    <w:rsid w:val="00EC5204"/>
    <w:rsid w:val="00EC6299"/>
    <w:rsid w:val="00ED21C6"/>
    <w:rsid w:val="00ED359A"/>
    <w:rsid w:val="00ED414B"/>
    <w:rsid w:val="00ED5042"/>
    <w:rsid w:val="00ED792C"/>
    <w:rsid w:val="00EE78AA"/>
    <w:rsid w:val="00EF0167"/>
    <w:rsid w:val="00EF0954"/>
    <w:rsid w:val="00EF1D36"/>
    <w:rsid w:val="00EF4564"/>
    <w:rsid w:val="00EF4EB1"/>
    <w:rsid w:val="00EF5257"/>
    <w:rsid w:val="00EF716A"/>
    <w:rsid w:val="00EF76BE"/>
    <w:rsid w:val="00EF79E7"/>
    <w:rsid w:val="00F008F4"/>
    <w:rsid w:val="00F04DA2"/>
    <w:rsid w:val="00F05120"/>
    <w:rsid w:val="00F059FC"/>
    <w:rsid w:val="00F06B20"/>
    <w:rsid w:val="00F0743F"/>
    <w:rsid w:val="00F0751A"/>
    <w:rsid w:val="00F14B34"/>
    <w:rsid w:val="00F15994"/>
    <w:rsid w:val="00F15CDC"/>
    <w:rsid w:val="00F20539"/>
    <w:rsid w:val="00F2371A"/>
    <w:rsid w:val="00F23F67"/>
    <w:rsid w:val="00F30CB0"/>
    <w:rsid w:val="00F34337"/>
    <w:rsid w:val="00F35665"/>
    <w:rsid w:val="00F36DED"/>
    <w:rsid w:val="00F372ED"/>
    <w:rsid w:val="00F3751B"/>
    <w:rsid w:val="00F4188D"/>
    <w:rsid w:val="00F45897"/>
    <w:rsid w:val="00F5310A"/>
    <w:rsid w:val="00F55A22"/>
    <w:rsid w:val="00F55A32"/>
    <w:rsid w:val="00F56675"/>
    <w:rsid w:val="00F57C0E"/>
    <w:rsid w:val="00F62D2A"/>
    <w:rsid w:val="00F630B2"/>
    <w:rsid w:val="00F70DB2"/>
    <w:rsid w:val="00F70E73"/>
    <w:rsid w:val="00F71C69"/>
    <w:rsid w:val="00F731BD"/>
    <w:rsid w:val="00F7459A"/>
    <w:rsid w:val="00F80D11"/>
    <w:rsid w:val="00F83A80"/>
    <w:rsid w:val="00F83FEC"/>
    <w:rsid w:val="00F84C78"/>
    <w:rsid w:val="00F85D71"/>
    <w:rsid w:val="00F90BC8"/>
    <w:rsid w:val="00F924D6"/>
    <w:rsid w:val="00F92BDA"/>
    <w:rsid w:val="00F92E3C"/>
    <w:rsid w:val="00F92E82"/>
    <w:rsid w:val="00F92FC8"/>
    <w:rsid w:val="00F935AE"/>
    <w:rsid w:val="00F93E5F"/>
    <w:rsid w:val="00F941C0"/>
    <w:rsid w:val="00F96344"/>
    <w:rsid w:val="00F97F60"/>
    <w:rsid w:val="00FA4661"/>
    <w:rsid w:val="00FA5F5C"/>
    <w:rsid w:val="00FA65BA"/>
    <w:rsid w:val="00FB3F50"/>
    <w:rsid w:val="00FB443D"/>
    <w:rsid w:val="00FB50FA"/>
    <w:rsid w:val="00FB542C"/>
    <w:rsid w:val="00FB7171"/>
    <w:rsid w:val="00FB7B5B"/>
    <w:rsid w:val="00FC0D46"/>
    <w:rsid w:val="00FD0C94"/>
    <w:rsid w:val="00FD1C67"/>
    <w:rsid w:val="00FD32D1"/>
    <w:rsid w:val="00FD4832"/>
    <w:rsid w:val="00FD57A5"/>
    <w:rsid w:val="00FD5D24"/>
    <w:rsid w:val="00FD6E10"/>
    <w:rsid w:val="00FD7537"/>
    <w:rsid w:val="00FD7547"/>
    <w:rsid w:val="00FD75EA"/>
    <w:rsid w:val="00FE6AB5"/>
    <w:rsid w:val="00FE7D8D"/>
    <w:rsid w:val="00FF284D"/>
    <w:rsid w:val="00FF551B"/>
    <w:rsid w:val="00FF5804"/>
    <w:rsid w:val="00FF6A2D"/>
    <w:rsid w:val="023A8FC4"/>
    <w:rsid w:val="06CC56FE"/>
    <w:rsid w:val="0868275F"/>
    <w:rsid w:val="0D0D393F"/>
    <w:rsid w:val="1538C5CA"/>
    <w:rsid w:val="161C5D66"/>
    <w:rsid w:val="1AC4C921"/>
    <w:rsid w:val="1EC9AF3A"/>
    <w:rsid w:val="1F92B2B7"/>
    <w:rsid w:val="20C11EDA"/>
    <w:rsid w:val="22FFC805"/>
    <w:rsid w:val="24DD424F"/>
    <w:rsid w:val="296F0989"/>
    <w:rsid w:val="2A88D992"/>
    <w:rsid w:val="3063BCF5"/>
    <w:rsid w:val="31C3B2DD"/>
    <w:rsid w:val="3409AEC2"/>
    <w:rsid w:val="34FB539F"/>
    <w:rsid w:val="36972400"/>
    <w:rsid w:val="3832F461"/>
    <w:rsid w:val="3991653C"/>
    <w:rsid w:val="3F773CA1"/>
    <w:rsid w:val="3FF2A86F"/>
    <w:rsid w:val="404DFB36"/>
    <w:rsid w:val="42A36B46"/>
    <w:rsid w:val="4AD9EC76"/>
    <w:rsid w:val="4B97D4A5"/>
    <w:rsid w:val="4C5B5383"/>
    <w:rsid w:val="4D292B1B"/>
    <w:rsid w:val="51EF5600"/>
    <w:rsid w:val="5451C86A"/>
    <w:rsid w:val="55C08BE0"/>
    <w:rsid w:val="571C05D2"/>
    <w:rsid w:val="5746520F"/>
    <w:rsid w:val="5CE46ADE"/>
    <w:rsid w:val="5DB27568"/>
    <w:rsid w:val="63FAA8CB"/>
    <w:rsid w:val="66852996"/>
    <w:rsid w:val="7405882E"/>
    <w:rsid w:val="74FF55D1"/>
    <w:rsid w:val="77B08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E38DB"/>
  <w15:docId w15:val="{6E06DF80-54F0-45CE-98D7-2EDFB437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F5C"/>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semiHidden/>
    <w:rsid w:val="004128C5"/>
    <w:rPr>
      <w:sz w:val="16"/>
      <w:szCs w:val="16"/>
    </w:rPr>
  </w:style>
  <w:style w:type="paragraph" w:styleId="CommentText">
    <w:name w:val="annotation text"/>
    <w:basedOn w:val="Normal"/>
    <w:semiHidden/>
    <w:rsid w:val="004128C5"/>
    <w:rPr>
      <w:sz w:val="20"/>
    </w:rPr>
  </w:style>
  <w:style w:type="paragraph" w:styleId="CommentSubject">
    <w:name w:val="annotation subject"/>
    <w:basedOn w:val="CommentText"/>
    <w:next w:val="CommentText"/>
    <w:semiHidden/>
    <w:rsid w:val="004128C5"/>
    <w:rPr>
      <w:b/>
      <w:bCs/>
    </w:rPr>
  </w:style>
  <w:style w:type="paragraph" w:styleId="BalloonText">
    <w:name w:val="Balloon Text"/>
    <w:basedOn w:val="Normal"/>
    <w:semiHidden/>
    <w:rsid w:val="004128C5"/>
    <w:rPr>
      <w:rFonts w:ascii="Tahoma" w:hAnsi="Tahoma" w:cs="Tahoma"/>
      <w:sz w:val="16"/>
      <w:szCs w:val="16"/>
    </w:rPr>
  </w:style>
  <w:style w:type="paragraph" w:styleId="ListParagraph">
    <w:name w:val="List Paragraph"/>
    <w:basedOn w:val="Normal"/>
    <w:uiPriority w:val="34"/>
    <w:qFormat/>
    <w:rsid w:val="006A57BC"/>
    <w:pPr>
      <w:ind w:left="720"/>
    </w:pPr>
  </w:style>
  <w:style w:type="table" w:styleId="TableGrid">
    <w:name w:val="Table Grid"/>
    <w:basedOn w:val="TableNormal"/>
    <w:uiPriority w:val="59"/>
    <w:rsid w:val="00D70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4B2A"/>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77736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E67F86"/>
    <w:rPr>
      <w:rFonts w:ascii="Arial" w:hAnsi="Arial"/>
      <w:sz w:val="24"/>
    </w:rPr>
  </w:style>
  <w:style w:type="paragraph" w:styleId="Revision">
    <w:name w:val="Revision"/>
    <w:hidden/>
    <w:uiPriority w:val="99"/>
    <w:semiHidden/>
    <w:rsid w:val="00C9244A"/>
    <w:rPr>
      <w:rFonts w:ascii="Arial" w:hAnsi="Arial"/>
      <w:sz w:val="24"/>
    </w:rPr>
  </w:style>
  <w:style w:type="character" w:customStyle="1" w:styleId="FooterChar">
    <w:name w:val="Footer Char"/>
    <w:basedOn w:val="DefaultParagraphFont"/>
    <w:link w:val="Footer"/>
    <w:uiPriority w:val="99"/>
    <w:rsid w:val="00C033B0"/>
    <w:rPr>
      <w:rFonts w:ascii="Arial" w:hAnsi="Arial"/>
      <w:sz w:val="24"/>
    </w:rPr>
  </w:style>
  <w:style w:type="character" w:styleId="Hyperlink">
    <w:name w:val="Hyperlink"/>
    <w:basedOn w:val="DefaultParagraphFont"/>
    <w:unhideWhenUsed/>
    <w:rsid w:val="00686826"/>
    <w:rPr>
      <w:color w:val="0000FF" w:themeColor="hyperlink"/>
      <w:u w:val="single"/>
    </w:rPr>
  </w:style>
  <w:style w:type="character" w:styleId="FollowedHyperlink">
    <w:name w:val="FollowedHyperlink"/>
    <w:basedOn w:val="DefaultParagraphFont"/>
    <w:semiHidden/>
    <w:unhideWhenUsed/>
    <w:rsid w:val="00BA01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40081">
      <w:bodyDiv w:val="1"/>
      <w:marLeft w:val="0"/>
      <w:marRight w:val="0"/>
      <w:marTop w:val="0"/>
      <w:marBottom w:val="0"/>
      <w:divBdr>
        <w:top w:val="none" w:sz="0" w:space="0" w:color="auto"/>
        <w:left w:val="none" w:sz="0" w:space="0" w:color="auto"/>
        <w:bottom w:val="none" w:sz="0" w:space="0" w:color="auto"/>
        <w:right w:val="none" w:sz="0" w:space="0" w:color="auto"/>
      </w:divBdr>
    </w:div>
    <w:div w:id="453136106">
      <w:bodyDiv w:val="1"/>
      <w:marLeft w:val="0"/>
      <w:marRight w:val="0"/>
      <w:marTop w:val="0"/>
      <w:marBottom w:val="0"/>
      <w:divBdr>
        <w:top w:val="none" w:sz="0" w:space="0" w:color="auto"/>
        <w:left w:val="none" w:sz="0" w:space="0" w:color="auto"/>
        <w:bottom w:val="none" w:sz="0" w:space="0" w:color="auto"/>
        <w:right w:val="none" w:sz="0" w:space="0" w:color="auto"/>
      </w:divBdr>
    </w:div>
    <w:div w:id="662973817">
      <w:bodyDiv w:val="1"/>
      <w:marLeft w:val="0"/>
      <w:marRight w:val="0"/>
      <w:marTop w:val="0"/>
      <w:marBottom w:val="0"/>
      <w:divBdr>
        <w:top w:val="none" w:sz="0" w:space="0" w:color="auto"/>
        <w:left w:val="none" w:sz="0" w:space="0" w:color="auto"/>
        <w:bottom w:val="none" w:sz="0" w:space="0" w:color="auto"/>
        <w:right w:val="none" w:sz="0" w:space="0" w:color="auto"/>
      </w:divBdr>
    </w:div>
    <w:div w:id="930158502">
      <w:bodyDiv w:val="1"/>
      <w:marLeft w:val="0"/>
      <w:marRight w:val="0"/>
      <w:marTop w:val="0"/>
      <w:marBottom w:val="0"/>
      <w:divBdr>
        <w:top w:val="none" w:sz="0" w:space="0" w:color="auto"/>
        <w:left w:val="none" w:sz="0" w:space="0" w:color="auto"/>
        <w:bottom w:val="none" w:sz="0" w:space="0" w:color="auto"/>
        <w:right w:val="none" w:sz="0" w:space="0" w:color="auto"/>
      </w:divBdr>
    </w:div>
    <w:div w:id="135321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b5f668-16a2-41d7-bfba-1e0fd43199be" xsi:nil="true"/>
    <lcf76f155ced4ddcb4097134ff3c332f xmlns="a13239f5-6ebb-44b4-acca-97afb35a535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4D17A6A8C72C47BEAC3506145DC246" ma:contentTypeVersion="15" ma:contentTypeDescription="Create a new document." ma:contentTypeScope="" ma:versionID="6e8ae0927df2a01ac40849931283cc72">
  <xsd:schema xmlns:xsd="http://www.w3.org/2001/XMLSchema" xmlns:xs="http://www.w3.org/2001/XMLSchema" xmlns:p="http://schemas.microsoft.com/office/2006/metadata/properties" xmlns:ns2="a13239f5-6ebb-44b4-acca-97afb35a5353" xmlns:ns3="ccb5f668-16a2-41d7-bfba-1e0fd43199be" targetNamespace="http://schemas.microsoft.com/office/2006/metadata/properties" ma:root="true" ma:fieldsID="0f8b518e8ab582e9ef488544bd7e0d0d" ns2:_="" ns3:_="">
    <xsd:import namespace="a13239f5-6ebb-44b4-acca-97afb35a5353"/>
    <xsd:import namespace="ccb5f668-16a2-41d7-bfba-1e0fd43199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239f5-6ebb-44b4-acca-97afb35a5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eaec350-ce71-4557-8aca-23ea8c31034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b5f668-16a2-41d7-bfba-1e0fd43199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b25ead9-740c-4e6c-bdd9-bc73ccba9438}" ma:internalName="TaxCatchAll" ma:showField="CatchAllData" ma:web="ccb5f668-16a2-41d7-bfba-1e0fd43199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1F627-5F78-49A8-B8B7-5048F651ABAC}">
  <ds:schemaRefs>
    <ds:schemaRef ds:uri="http://schemas.openxmlformats.org/officeDocument/2006/bibliography"/>
  </ds:schemaRefs>
</ds:datastoreItem>
</file>

<file path=customXml/itemProps2.xml><?xml version="1.0" encoding="utf-8"?>
<ds:datastoreItem xmlns:ds="http://schemas.openxmlformats.org/officeDocument/2006/customXml" ds:itemID="{564E50EE-98D2-459B-A0B1-4AA038AA1D27}">
  <ds:schemaRefs>
    <ds:schemaRef ds:uri="http://schemas.microsoft.com/sharepoint/v3/contenttype/forms"/>
  </ds:schemaRefs>
</ds:datastoreItem>
</file>

<file path=customXml/itemProps3.xml><?xml version="1.0" encoding="utf-8"?>
<ds:datastoreItem xmlns:ds="http://schemas.openxmlformats.org/officeDocument/2006/customXml" ds:itemID="{B8DFFB9A-8E6A-408A-A7E4-2D1F3DD3AA3B}">
  <ds:schemaRefs>
    <ds:schemaRef ds:uri="http://schemas.microsoft.com/office/2006/metadata/properties"/>
    <ds:schemaRef ds:uri="http://schemas.microsoft.com/office/infopath/2007/PartnerControls"/>
    <ds:schemaRef ds:uri="ccb5f668-16a2-41d7-bfba-1e0fd43199be"/>
    <ds:schemaRef ds:uri="a13239f5-6ebb-44b4-acca-97afb35a5353"/>
  </ds:schemaRefs>
</ds:datastoreItem>
</file>

<file path=customXml/itemProps4.xml><?xml version="1.0" encoding="utf-8"?>
<ds:datastoreItem xmlns:ds="http://schemas.openxmlformats.org/officeDocument/2006/customXml" ds:itemID="{3340E38B-8DE0-419E-8DCD-1C0E446E2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239f5-6ebb-44b4-acca-97afb35a5353"/>
    <ds:schemaRef ds:uri="ccb5f668-16a2-41d7-bfba-1e0fd431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2896</Words>
  <Characters>16512</Characters>
  <Application>Microsoft Office Word</Application>
  <DocSecurity>4</DocSecurity>
  <Lines>137</Lines>
  <Paragraphs>38</Paragraphs>
  <ScaleCrop>false</ScaleCrop>
  <Company>Arches Housing Ltd</Company>
  <LinksUpToDate>false</LinksUpToDate>
  <CharactersWithSpaces>19370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Arches Housing Ltd</dc:title>
  <dc:subject/>
  <dc:creator>el</dc:creator>
  <cp:keywords/>
  <cp:lastModifiedBy>Kirsty Waller</cp:lastModifiedBy>
  <cp:revision>2</cp:revision>
  <cp:lastPrinted>2018-03-05T21:28:00Z</cp:lastPrinted>
  <dcterms:created xsi:type="dcterms:W3CDTF">2025-11-07T10:42:00Z</dcterms:created>
  <dcterms:modified xsi:type="dcterms:W3CDTF">2025-11-07T10:42:00Z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0x01010086A7FDB48BF5424CA9D7CA88A3F90F2B</vt:lpwstr>
  </property>
  <property fmtid="{D5CDD505-2E9C-101B-9397-08002B2CF9AE}" pid="3" name="MediaServiceImageTags">
    <vt:lpwstr/>
  </property>
  <property fmtid="{D5CDD505-2E9C-101B-9397-08002B2CF9AE}" pid="4" name="MSIP_Label_c8588358-c3f1-4695-a290-e2f70d15689d_Enabled">
    <vt:lpwstr>true</vt:lpwstr>
  </property>
  <property fmtid="{D5CDD505-2E9C-101B-9397-08002B2CF9AE}" pid="5" name="MSIP_Label_c8588358-c3f1-4695-a290-e2f70d15689d_SetDate">
    <vt:lpwstr>2024-07-04T08:47:42Z</vt:lpwstr>
  </property>
  <property fmtid="{D5CDD505-2E9C-101B-9397-08002B2CF9AE}" pid="6" name="MSIP_Label_c8588358-c3f1-4695-a290-e2f70d15689d_Method">
    <vt:lpwstr>Privileged</vt:lpwstr>
  </property>
  <property fmtid="{D5CDD505-2E9C-101B-9397-08002B2CF9AE}" pid="7" name="MSIP_Label_c8588358-c3f1-4695-a290-e2f70d15689d_Name">
    <vt:lpwstr>Official – General</vt:lpwstr>
  </property>
  <property fmtid="{D5CDD505-2E9C-101B-9397-08002B2CF9AE}" pid="8" name="MSIP_Label_c8588358-c3f1-4695-a290-e2f70d15689d_SiteId">
    <vt:lpwstr>a1ba59b9-7204-48d8-a360-7770245ad4a9</vt:lpwstr>
  </property>
  <property fmtid="{D5CDD505-2E9C-101B-9397-08002B2CF9AE}" pid="9" name="MSIP_Label_c8588358-c3f1-4695-a290-e2f70d15689d_ActionId">
    <vt:lpwstr>abc24b88-0fc9-4afe-88f3-8f45733ea253</vt:lpwstr>
  </property>
  <property fmtid="{D5CDD505-2E9C-101B-9397-08002B2CF9AE}" pid="10" name="MSIP_Label_c8588358-c3f1-4695-a290-e2f70d15689d_ContentBits">
    <vt:lpwstr>0</vt:lpwstr>
  </property>
</Properties>
</file>