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97049" w14:textId="77777777" w:rsidR="00CE2683" w:rsidRDefault="00CE2683" w:rsidP="00CE2683"/>
    <w:p w14:paraId="1F95957C" w14:textId="77777777" w:rsidR="00CE2683" w:rsidRPr="00CE2683" w:rsidRDefault="00CE2683" w:rsidP="00555DE7">
      <w:pPr>
        <w:jc w:val="right"/>
        <w:rPr>
          <w:sz w:val="60"/>
          <w:szCs w:val="60"/>
        </w:rPr>
      </w:pPr>
      <w:r>
        <w:t xml:space="preserve"> </w:t>
      </w:r>
      <w:r w:rsidRPr="00CE2683">
        <w:rPr>
          <w:sz w:val="60"/>
          <w:szCs w:val="60"/>
        </w:rPr>
        <w:t xml:space="preserve"> </w:t>
      </w:r>
      <w:r w:rsidR="002526AC">
        <w:rPr>
          <w:noProof/>
          <w:sz w:val="60"/>
          <w:szCs w:val="60"/>
          <w:lang w:eastAsia="en-GB"/>
        </w:rPr>
        <w:drawing>
          <wp:inline distT="0" distB="0" distL="0" distR="0" wp14:anchorId="124667AB" wp14:editId="476CCE34">
            <wp:extent cx="3072390" cy="6096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eshousing_logo png fil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72390" cy="609601"/>
                    </a:xfrm>
                    <a:prstGeom prst="rect">
                      <a:avLst/>
                    </a:prstGeom>
                  </pic:spPr>
                </pic:pic>
              </a:graphicData>
            </a:graphic>
          </wp:inline>
        </w:drawing>
      </w:r>
    </w:p>
    <w:p w14:paraId="48947E5A" w14:textId="77777777" w:rsidR="00CE2683" w:rsidRDefault="00CE2683" w:rsidP="00CE2683">
      <w:pPr>
        <w:jc w:val="center"/>
        <w:rPr>
          <w:sz w:val="60"/>
          <w:szCs w:val="60"/>
        </w:rPr>
      </w:pPr>
    </w:p>
    <w:p w14:paraId="03C02767" w14:textId="77777777" w:rsidR="00CE2683" w:rsidRDefault="00CE2683" w:rsidP="00CE2683">
      <w:pPr>
        <w:jc w:val="center"/>
        <w:rPr>
          <w:sz w:val="60"/>
          <w:szCs w:val="60"/>
        </w:rPr>
      </w:pPr>
    </w:p>
    <w:p w14:paraId="7DB452B0" w14:textId="77777777" w:rsidR="002526AC" w:rsidRPr="009C69C9" w:rsidRDefault="002526AC" w:rsidP="00CE2683">
      <w:pPr>
        <w:jc w:val="center"/>
        <w:rPr>
          <w:rFonts w:ascii="Century Gothic" w:hAnsi="Century Gothic"/>
          <w:sz w:val="60"/>
          <w:szCs w:val="60"/>
        </w:rPr>
      </w:pPr>
    </w:p>
    <w:p w14:paraId="2249E73D" w14:textId="64B26AC7" w:rsidR="00A17653" w:rsidRPr="009C69C9" w:rsidRDefault="00A17653" w:rsidP="00E71639">
      <w:pPr>
        <w:jc w:val="center"/>
        <w:rPr>
          <w:rFonts w:ascii="Century Gothic" w:hAnsi="Century Gothic"/>
          <w:color w:val="17365D" w:themeColor="text2" w:themeShade="BF"/>
          <w:sz w:val="60"/>
          <w:szCs w:val="60"/>
        </w:rPr>
      </w:pPr>
      <w:r w:rsidRPr="009C69C9">
        <w:rPr>
          <w:rFonts w:ascii="Century Gothic" w:hAnsi="Century Gothic"/>
          <w:color w:val="17365D" w:themeColor="text2" w:themeShade="BF"/>
          <w:sz w:val="60"/>
          <w:szCs w:val="60"/>
        </w:rPr>
        <w:t>Damp</w:t>
      </w:r>
      <w:r w:rsidR="00D24379" w:rsidRPr="009C69C9">
        <w:rPr>
          <w:rFonts w:ascii="Century Gothic" w:hAnsi="Century Gothic"/>
          <w:color w:val="17365D" w:themeColor="text2" w:themeShade="BF"/>
          <w:sz w:val="60"/>
          <w:szCs w:val="60"/>
        </w:rPr>
        <w:t>,</w:t>
      </w:r>
      <w:r w:rsidR="00957230" w:rsidRPr="009C69C9">
        <w:rPr>
          <w:rFonts w:ascii="Century Gothic" w:hAnsi="Century Gothic"/>
          <w:color w:val="17365D" w:themeColor="text2" w:themeShade="BF"/>
          <w:sz w:val="60"/>
          <w:szCs w:val="60"/>
        </w:rPr>
        <w:t xml:space="preserve"> </w:t>
      </w:r>
      <w:r w:rsidR="00E71639" w:rsidRPr="009C69C9">
        <w:rPr>
          <w:rFonts w:ascii="Century Gothic" w:hAnsi="Century Gothic"/>
          <w:color w:val="17365D" w:themeColor="text2" w:themeShade="BF"/>
          <w:sz w:val="60"/>
          <w:szCs w:val="60"/>
        </w:rPr>
        <w:t>Mould</w:t>
      </w:r>
      <w:r w:rsidR="00D24379" w:rsidRPr="009C69C9">
        <w:rPr>
          <w:rFonts w:ascii="Century Gothic" w:hAnsi="Century Gothic"/>
          <w:color w:val="17365D" w:themeColor="text2" w:themeShade="BF"/>
          <w:sz w:val="60"/>
          <w:szCs w:val="60"/>
        </w:rPr>
        <w:t xml:space="preserve"> &amp; Condensation</w:t>
      </w:r>
    </w:p>
    <w:p w14:paraId="09D51397" w14:textId="38BF69C8" w:rsidR="00CE2683" w:rsidRPr="009C69C9" w:rsidRDefault="00A17653" w:rsidP="00CE2683">
      <w:pPr>
        <w:jc w:val="center"/>
        <w:rPr>
          <w:rFonts w:ascii="Century Gothic" w:hAnsi="Century Gothic"/>
          <w:color w:val="17365D" w:themeColor="text2" w:themeShade="BF"/>
          <w:sz w:val="60"/>
          <w:szCs w:val="60"/>
        </w:rPr>
      </w:pPr>
      <w:r w:rsidRPr="009C69C9">
        <w:rPr>
          <w:rFonts w:ascii="Century Gothic" w:hAnsi="Century Gothic"/>
          <w:color w:val="17365D" w:themeColor="text2" w:themeShade="BF"/>
          <w:sz w:val="60"/>
          <w:szCs w:val="60"/>
        </w:rPr>
        <w:t xml:space="preserve"> </w:t>
      </w:r>
      <w:r w:rsidR="00CE2683" w:rsidRPr="009C69C9">
        <w:rPr>
          <w:rFonts w:ascii="Century Gothic" w:hAnsi="Century Gothic"/>
          <w:color w:val="17365D" w:themeColor="text2" w:themeShade="BF"/>
          <w:sz w:val="60"/>
          <w:szCs w:val="60"/>
        </w:rPr>
        <w:t xml:space="preserve"> Policy</w:t>
      </w:r>
    </w:p>
    <w:p w14:paraId="7B28ECCF" w14:textId="35956E68" w:rsidR="00CE2683" w:rsidRPr="009C69C9" w:rsidRDefault="00CE2683" w:rsidP="00CE2683">
      <w:pPr>
        <w:rPr>
          <w:rFonts w:ascii="Century Gothic" w:hAnsi="Century Gothic"/>
        </w:rPr>
      </w:pPr>
      <w:r w:rsidRPr="009C69C9">
        <w:rPr>
          <w:rFonts w:ascii="Century Gothic" w:hAnsi="Century Gothic"/>
          <w:sz w:val="60"/>
          <w:szCs w:val="60"/>
        </w:rPr>
        <w:t xml:space="preserve"> </w:t>
      </w:r>
      <w:r w:rsidRPr="009C69C9">
        <w:rPr>
          <w:rFonts w:ascii="Century Gothic" w:hAnsi="Century Gothic"/>
        </w:rPr>
        <w:t xml:space="preserve"> </w:t>
      </w:r>
    </w:p>
    <w:p w14:paraId="6C11CDC3" w14:textId="77777777" w:rsidR="00CE2683" w:rsidRPr="009C69C9" w:rsidRDefault="00CE2683" w:rsidP="00CE2683">
      <w:pPr>
        <w:rPr>
          <w:rFonts w:ascii="Century Gothic" w:hAnsi="Century Gothic"/>
        </w:rPr>
      </w:pPr>
      <w:r w:rsidRPr="009C69C9">
        <w:rPr>
          <w:rFonts w:ascii="Century Gothic" w:hAnsi="Century Gothic"/>
        </w:rPr>
        <w:t xml:space="preserve"> </w:t>
      </w:r>
    </w:p>
    <w:p w14:paraId="020FA8C1" w14:textId="77777777" w:rsidR="00CE2683" w:rsidRPr="009C69C9" w:rsidRDefault="00CE2683" w:rsidP="00CE2683">
      <w:pPr>
        <w:rPr>
          <w:rFonts w:ascii="Century Gothic" w:hAnsi="Century Gothic"/>
        </w:rPr>
      </w:pPr>
      <w:r w:rsidRPr="009C69C9">
        <w:rPr>
          <w:rFonts w:ascii="Century Gothic" w:hAnsi="Century Gothic"/>
        </w:rPr>
        <w:t xml:space="preserve"> </w:t>
      </w:r>
    </w:p>
    <w:p w14:paraId="2DC9B1C8" w14:textId="77777777" w:rsidR="00CE2683" w:rsidRPr="009C69C9" w:rsidRDefault="00CE2683" w:rsidP="00CE2683">
      <w:pPr>
        <w:rPr>
          <w:rFonts w:ascii="Century Gothic" w:hAnsi="Century Gothic"/>
          <w:sz w:val="32"/>
          <w:szCs w:val="32"/>
        </w:rPr>
      </w:pPr>
      <w:r w:rsidRPr="009C69C9">
        <w:rPr>
          <w:rFonts w:ascii="Century Gothic" w:hAnsi="Century Gothic"/>
          <w:sz w:val="32"/>
          <w:szCs w:val="32"/>
        </w:rPr>
        <w:t xml:space="preserve"> </w:t>
      </w:r>
    </w:p>
    <w:tbl>
      <w:tblPr>
        <w:tblStyle w:val="TableGrid"/>
        <w:tblW w:w="11449" w:type="dxa"/>
        <w:tblInd w:w="-1212" w:type="dxa"/>
        <w:tblLook w:val="04A0" w:firstRow="1" w:lastRow="0" w:firstColumn="1" w:lastColumn="0" w:noHBand="0" w:noVBand="1"/>
      </w:tblPr>
      <w:tblGrid>
        <w:gridCol w:w="2093"/>
        <w:gridCol w:w="3118"/>
        <w:gridCol w:w="1985"/>
        <w:gridCol w:w="1985"/>
        <w:gridCol w:w="2268"/>
      </w:tblGrid>
      <w:tr w:rsidR="0037037F" w:rsidRPr="009C69C9" w14:paraId="0298B954" w14:textId="77777777" w:rsidTr="1FC72978">
        <w:tc>
          <w:tcPr>
            <w:tcW w:w="2093" w:type="dxa"/>
            <w:shd w:val="clear" w:color="auto" w:fill="EEECE1" w:themeFill="background2"/>
          </w:tcPr>
          <w:p w14:paraId="2DB60BF1" w14:textId="77777777" w:rsidR="0037037F" w:rsidRPr="009C69C9" w:rsidRDefault="0037037F" w:rsidP="00CE2683">
            <w:pPr>
              <w:rPr>
                <w:rFonts w:ascii="Century Gothic" w:hAnsi="Century Gothic"/>
                <w:sz w:val="30"/>
                <w:szCs w:val="30"/>
              </w:rPr>
            </w:pPr>
            <w:r w:rsidRPr="009C69C9">
              <w:rPr>
                <w:rFonts w:ascii="Century Gothic" w:hAnsi="Century Gothic"/>
                <w:sz w:val="30"/>
                <w:szCs w:val="30"/>
              </w:rPr>
              <w:t>Reference</w:t>
            </w:r>
          </w:p>
        </w:tc>
        <w:tc>
          <w:tcPr>
            <w:tcW w:w="3118" w:type="dxa"/>
          </w:tcPr>
          <w:p w14:paraId="3BF4F591" w14:textId="394D8C84" w:rsidR="0037037F" w:rsidRPr="009C69C9" w:rsidRDefault="0037037F" w:rsidP="005A2067">
            <w:pPr>
              <w:rPr>
                <w:rFonts w:ascii="Century Gothic" w:hAnsi="Century Gothic"/>
                <w:sz w:val="30"/>
                <w:szCs w:val="30"/>
              </w:rPr>
            </w:pPr>
            <w:r w:rsidRPr="009C69C9">
              <w:rPr>
                <w:rFonts w:ascii="Century Gothic" w:hAnsi="Century Gothic"/>
                <w:sz w:val="30"/>
                <w:szCs w:val="30"/>
              </w:rPr>
              <w:t>DMC01</w:t>
            </w:r>
          </w:p>
        </w:tc>
        <w:tc>
          <w:tcPr>
            <w:tcW w:w="1985" w:type="dxa"/>
            <w:shd w:val="clear" w:color="auto" w:fill="EEECE1" w:themeFill="background2"/>
          </w:tcPr>
          <w:p w14:paraId="1870B8D8" w14:textId="77777777" w:rsidR="0037037F" w:rsidRPr="009C69C9" w:rsidRDefault="0037037F" w:rsidP="00CE2683">
            <w:pPr>
              <w:rPr>
                <w:rFonts w:ascii="Century Gothic" w:hAnsi="Century Gothic"/>
                <w:sz w:val="30"/>
                <w:szCs w:val="30"/>
              </w:rPr>
            </w:pPr>
          </w:p>
        </w:tc>
        <w:tc>
          <w:tcPr>
            <w:tcW w:w="1985" w:type="dxa"/>
            <w:shd w:val="clear" w:color="auto" w:fill="EEECE1" w:themeFill="background2"/>
          </w:tcPr>
          <w:p w14:paraId="3F7D8D6C" w14:textId="585A3A05" w:rsidR="0037037F" w:rsidRPr="009C69C9" w:rsidRDefault="0037037F" w:rsidP="00CE2683">
            <w:pPr>
              <w:rPr>
                <w:rFonts w:ascii="Century Gothic" w:hAnsi="Century Gothic"/>
                <w:sz w:val="30"/>
                <w:szCs w:val="30"/>
              </w:rPr>
            </w:pPr>
            <w:r w:rsidRPr="009C69C9">
              <w:rPr>
                <w:rFonts w:ascii="Century Gothic" w:hAnsi="Century Gothic"/>
                <w:sz w:val="30"/>
                <w:szCs w:val="30"/>
              </w:rPr>
              <w:t>Version</w:t>
            </w:r>
          </w:p>
        </w:tc>
        <w:tc>
          <w:tcPr>
            <w:tcW w:w="2268" w:type="dxa"/>
          </w:tcPr>
          <w:p w14:paraId="4EA74897" w14:textId="1FA960E1" w:rsidR="0037037F" w:rsidRPr="009C69C9" w:rsidRDefault="00815C15" w:rsidP="00CE2683">
            <w:pPr>
              <w:rPr>
                <w:rFonts w:ascii="Century Gothic" w:hAnsi="Century Gothic"/>
                <w:sz w:val="30"/>
                <w:szCs w:val="30"/>
              </w:rPr>
            </w:pPr>
            <w:r w:rsidRPr="009C69C9">
              <w:rPr>
                <w:rFonts w:ascii="Century Gothic" w:hAnsi="Century Gothic"/>
                <w:sz w:val="30"/>
                <w:szCs w:val="30"/>
              </w:rPr>
              <w:t>3</w:t>
            </w:r>
          </w:p>
        </w:tc>
      </w:tr>
      <w:tr w:rsidR="0037037F" w:rsidRPr="009C69C9" w14:paraId="4A3535F9" w14:textId="77777777" w:rsidTr="1FC72978">
        <w:tc>
          <w:tcPr>
            <w:tcW w:w="2093" w:type="dxa"/>
            <w:shd w:val="clear" w:color="auto" w:fill="EEECE1" w:themeFill="background2"/>
          </w:tcPr>
          <w:p w14:paraId="380A7148" w14:textId="77777777" w:rsidR="0037037F" w:rsidRPr="009C69C9" w:rsidRDefault="0037037F" w:rsidP="00CE2683">
            <w:pPr>
              <w:rPr>
                <w:rFonts w:ascii="Century Gothic" w:hAnsi="Century Gothic"/>
                <w:sz w:val="30"/>
                <w:szCs w:val="30"/>
              </w:rPr>
            </w:pPr>
            <w:r w:rsidRPr="009C69C9">
              <w:rPr>
                <w:rFonts w:ascii="Century Gothic" w:hAnsi="Century Gothic"/>
                <w:sz w:val="30"/>
                <w:szCs w:val="30"/>
              </w:rPr>
              <w:t>Staff affected</w:t>
            </w:r>
          </w:p>
        </w:tc>
        <w:tc>
          <w:tcPr>
            <w:tcW w:w="3118" w:type="dxa"/>
          </w:tcPr>
          <w:p w14:paraId="03A89F9E" w14:textId="77777777" w:rsidR="0037037F" w:rsidRPr="009C69C9" w:rsidRDefault="0037037F" w:rsidP="00CE2683">
            <w:pPr>
              <w:rPr>
                <w:rFonts w:ascii="Century Gothic" w:hAnsi="Century Gothic"/>
                <w:sz w:val="30"/>
                <w:szCs w:val="30"/>
              </w:rPr>
            </w:pPr>
            <w:r w:rsidRPr="009C69C9">
              <w:rPr>
                <w:rFonts w:ascii="Century Gothic" w:hAnsi="Century Gothic"/>
                <w:sz w:val="30"/>
                <w:szCs w:val="30"/>
              </w:rPr>
              <w:t>All staff</w:t>
            </w:r>
          </w:p>
        </w:tc>
        <w:tc>
          <w:tcPr>
            <w:tcW w:w="1985" w:type="dxa"/>
            <w:shd w:val="clear" w:color="auto" w:fill="EEECE1" w:themeFill="background2"/>
          </w:tcPr>
          <w:p w14:paraId="00F51BCD" w14:textId="77777777" w:rsidR="0037037F" w:rsidRPr="009C69C9" w:rsidRDefault="0037037F" w:rsidP="00CE2683">
            <w:pPr>
              <w:rPr>
                <w:rFonts w:ascii="Century Gothic" w:hAnsi="Century Gothic"/>
                <w:sz w:val="30"/>
                <w:szCs w:val="30"/>
              </w:rPr>
            </w:pPr>
          </w:p>
        </w:tc>
        <w:tc>
          <w:tcPr>
            <w:tcW w:w="1985" w:type="dxa"/>
            <w:shd w:val="clear" w:color="auto" w:fill="EEECE1" w:themeFill="background2"/>
          </w:tcPr>
          <w:p w14:paraId="77002D50" w14:textId="766AF991" w:rsidR="0037037F" w:rsidRPr="009C69C9" w:rsidRDefault="0037037F" w:rsidP="00CE2683">
            <w:pPr>
              <w:rPr>
                <w:rFonts w:ascii="Century Gothic" w:hAnsi="Century Gothic"/>
                <w:sz w:val="30"/>
                <w:szCs w:val="30"/>
              </w:rPr>
            </w:pPr>
            <w:r w:rsidRPr="009C69C9">
              <w:rPr>
                <w:rFonts w:ascii="Century Gothic" w:hAnsi="Century Gothic"/>
                <w:sz w:val="30"/>
                <w:szCs w:val="30"/>
              </w:rPr>
              <w:t>Issue date</w:t>
            </w:r>
          </w:p>
        </w:tc>
        <w:tc>
          <w:tcPr>
            <w:tcW w:w="2268" w:type="dxa"/>
          </w:tcPr>
          <w:p w14:paraId="5CD749C0" w14:textId="41EC2912" w:rsidR="0037037F" w:rsidRPr="009C69C9" w:rsidRDefault="00815C15" w:rsidP="0064651A">
            <w:pPr>
              <w:rPr>
                <w:rFonts w:ascii="Century Gothic" w:hAnsi="Century Gothic"/>
                <w:sz w:val="30"/>
                <w:szCs w:val="30"/>
              </w:rPr>
            </w:pPr>
            <w:r w:rsidRPr="009C69C9">
              <w:rPr>
                <w:rFonts w:ascii="Century Gothic" w:hAnsi="Century Gothic"/>
                <w:sz w:val="30"/>
                <w:szCs w:val="30"/>
              </w:rPr>
              <w:t>7 September 2024</w:t>
            </w:r>
          </w:p>
        </w:tc>
      </w:tr>
      <w:tr w:rsidR="0037037F" w:rsidRPr="009C69C9" w14:paraId="4E6BB377" w14:textId="77777777" w:rsidTr="1FC72978">
        <w:tc>
          <w:tcPr>
            <w:tcW w:w="2093" w:type="dxa"/>
            <w:shd w:val="clear" w:color="auto" w:fill="EEECE1" w:themeFill="background2"/>
          </w:tcPr>
          <w:p w14:paraId="76646885" w14:textId="77777777" w:rsidR="0037037F" w:rsidRPr="009C69C9" w:rsidRDefault="0037037F" w:rsidP="00CE2683">
            <w:pPr>
              <w:rPr>
                <w:rFonts w:ascii="Century Gothic" w:hAnsi="Century Gothic"/>
                <w:sz w:val="30"/>
                <w:szCs w:val="30"/>
              </w:rPr>
            </w:pPr>
            <w:r w:rsidRPr="009C69C9">
              <w:rPr>
                <w:rFonts w:ascii="Century Gothic" w:hAnsi="Century Gothic"/>
                <w:sz w:val="30"/>
                <w:szCs w:val="30"/>
              </w:rPr>
              <w:t>Approved by</w:t>
            </w:r>
          </w:p>
        </w:tc>
        <w:tc>
          <w:tcPr>
            <w:tcW w:w="3118" w:type="dxa"/>
          </w:tcPr>
          <w:p w14:paraId="050AB912" w14:textId="4AB85900" w:rsidR="0037037F" w:rsidRPr="009C69C9" w:rsidRDefault="00684958" w:rsidP="00CE2683">
            <w:pPr>
              <w:rPr>
                <w:rFonts w:ascii="Century Gothic" w:hAnsi="Century Gothic"/>
                <w:sz w:val="30"/>
                <w:szCs w:val="30"/>
              </w:rPr>
            </w:pPr>
            <w:r w:rsidRPr="009C69C9">
              <w:rPr>
                <w:rFonts w:ascii="Century Gothic" w:hAnsi="Century Gothic"/>
                <w:sz w:val="30"/>
                <w:szCs w:val="30"/>
              </w:rPr>
              <w:t xml:space="preserve">ELT </w:t>
            </w:r>
          </w:p>
          <w:p w14:paraId="076A99AB" w14:textId="52F740E4" w:rsidR="0037037F" w:rsidRPr="009C69C9" w:rsidRDefault="0037037F" w:rsidP="00CE2683">
            <w:pPr>
              <w:rPr>
                <w:rFonts w:ascii="Century Gothic" w:hAnsi="Century Gothic"/>
                <w:sz w:val="30"/>
                <w:szCs w:val="30"/>
              </w:rPr>
            </w:pPr>
          </w:p>
        </w:tc>
        <w:tc>
          <w:tcPr>
            <w:tcW w:w="1985" w:type="dxa"/>
            <w:shd w:val="clear" w:color="auto" w:fill="EEECE1" w:themeFill="background2"/>
          </w:tcPr>
          <w:p w14:paraId="280691EB" w14:textId="77777777" w:rsidR="0037037F" w:rsidRPr="009C69C9" w:rsidRDefault="0037037F" w:rsidP="00CE2683">
            <w:pPr>
              <w:rPr>
                <w:rFonts w:ascii="Century Gothic" w:hAnsi="Century Gothic"/>
                <w:sz w:val="30"/>
                <w:szCs w:val="30"/>
              </w:rPr>
            </w:pPr>
          </w:p>
        </w:tc>
        <w:tc>
          <w:tcPr>
            <w:tcW w:w="1985" w:type="dxa"/>
            <w:shd w:val="clear" w:color="auto" w:fill="EEECE1" w:themeFill="background2"/>
          </w:tcPr>
          <w:p w14:paraId="1F95FC75" w14:textId="65347202" w:rsidR="0037037F" w:rsidRPr="009C69C9" w:rsidRDefault="0037037F" w:rsidP="00CE2683">
            <w:pPr>
              <w:rPr>
                <w:rFonts w:ascii="Century Gothic" w:hAnsi="Century Gothic"/>
                <w:sz w:val="30"/>
                <w:szCs w:val="30"/>
              </w:rPr>
            </w:pPr>
            <w:r w:rsidRPr="009C69C9">
              <w:rPr>
                <w:rFonts w:ascii="Century Gothic" w:hAnsi="Century Gothic"/>
                <w:sz w:val="30"/>
                <w:szCs w:val="30"/>
              </w:rPr>
              <w:t>Review Date</w:t>
            </w:r>
          </w:p>
        </w:tc>
        <w:tc>
          <w:tcPr>
            <w:tcW w:w="2268" w:type="dxa"/>
          </w:tcPr>
          <w:p w14:paraId="5DEC5452" w14:textId="4F967054" w:rsidR="0037037F" w:rsidRPr="009C69C9" w:rsidRDefault="004E77BC" w:rsidP="00CE2683">
            <w:pPr>
              <w:rPr>
                <w:rFonts w:ascii="Century Gothic" w:hAnsi="Century Gothic"/>
                <w:sz w:val="30"/>
                <w:szCs w:val="30"/>
              </w:rPr>
            </w:pPr>
            <w:r>
              <w:rPr>
                <w:rFonts w:ascii="Century Gothic" w:hAnsi="Century Gothic"/>
                <w:sz w:val="30"/>
                <w:szCs w:val="30"/>
              </w:rPr>
              <w:t>October</w:t>
            </w:r>
            <w:r w:rsidR="007A2E5F" w:rsidRPr="009C69C9">
              <w:rPr>
                <w:rFonts w:ascii="Century Gothic" w:hAnsi="Century Gothic"/>
                <w:sz w:val="30"/>
                <w:szCs w:val="30"/>
              </w:rPr>
              <w:t xml:space="preserve"> 2025</w:t>
            </w:r>
          </w:p>
        </w:tc>
      </w:tr>
      <w:tr w:rsidR="0037037F" w:rsidRPr="009C69C9" w14:paraId="05ABAC47" w14:textId="77777777" w:rsidTr="1FC72978">
        <w:tc>
          <w:tcPr>
            <w:tcW w:w="2093" w:type="dxa"/>
            <w:shd w:val="clear" w:color="auto" w:fill="EEECE1" w:themeFill="background2"/>
          </w:tcPr>
          <w:p w14:paraId="14D0C8BB" w14:textId="77777777" w:rsidR="0037037F" w:rsidRPr="009C69C9" w:rsidRDefault="0037037F" w:rsidP="00CE2683">
            <w:pPr>
              <w:rPr>
                <w:rFonts w:ascii="Century Gothic" w:hAnsi="Century Gothic"/>
                <w:sz w:val="30"/>
                <w:szCs w:val="30"/>
              </w:rPr>
            </w:pPr>
            <w:r w:rsidRPr="009C69C9">
              <w:rPr>
                <w:rFonts w:ascii="Century Gothic" w:hAnsi="Century Gothic"/>
                <w:sz w:val="30"/>
                <w:szCs w:val="30"/>
              </w:rPr>
              <w:t>Lead Officer</w:t>
            </w:r>
          </w:p>
        </w:tc>
        <w:tc>
          <w:tcPr>
            <w:tcW w:w="3118" w:type="dxa"/>
          </w:tcPr>
          <w:p w14:paraId="28B16203" w14:textId="6BAA2652" w:rsidR="0037037F" w:rsidRPr="009C69C9" w:rsidRDefault="0037037F" w:rsidP="00CE2683">
            <w:pPr>
              <w:rPr>
                <w:rFonts w:ascii="Century Gothic" w:hAnsi="Century Gothic"/>
                <w:sz w:val="30"/>
                <w:szCs w:val="30"/>
              </w:rPr>
            </w:pPr>
            <w:r w:rsidRPr="009C69C9">
              <w:rPr>
                <w:rFonts w:ascii="Century Gothic" w:hAnsi="Century Gothic"/>
                <w:sz w:val="30"/>
                <w:szCs w:val="30"/>
              </w:rPr>
              <w:t xml:space="preserve">Director of Operations </w:t>
            </w:r>
          </w:p>
        </w:tc>
        <w:tc>
          <w:tcPr>
            <w:tcW w:w="1985" w:type="dxa"/>
            <w:shd w:val="clear" w:color="auto" w:fill="EEECE1" w:themeFill="background2"/>
          </w:tcPr>
          <w:p w14:paraId="5BC9D0B8" w14:textId="77777777" w:rsidR="0037037F" w:rsidRPr="009C69C9" w:rsidRDefault="0037037F" w:rsidP="00CE2683">
            <w:pPr>
              <w:rPr>
                <w:rFonts w:ascii="Century Gothic" w:hAnsi="Century Gothic"/>
                <w:sz w:val="30"/>
                <w:szCs w:val="30"/>
              </w:rPr>
            </w:pPr>
          </w:p>
        </w:tc>
        <w:tc>
          <w:tcPr>
            <w:tcW w:w="1985" w:type="dxa"/>
            <w:shd w:val="clear" w:color="auto" w:fill="EEECE1" w:themeFill="background2"/>
          </w:tcPr>
          <w:p w14:paraId="3809C9C8" w14:textId="6E1FFA14" w:rsidR="0037037F" w:rsidRPr="009C69C9" w:rsidRDefault="0037037F" w:rsidP="00CE2683">
            <w:pPr>
              <w:rPr>
                <w:rFonts w:ascii="Century Gothic" w:hAnsi="Century Gothic"/>
                <w:sz w:val="30"/>
                <w:szCs w:val="30"/>
              </w:rPr>
            </w:pPr>
            <w:r w:rsidRPr="009C69C9">
              <w:rPr>
                <w:rFonts w:ascii="Century Gothic" w:hAnsi="Century Gothic"/>
                <w:sz w:val="30"/>
                <w:szCs w:val="30"/>
              </w:rPr>
              <w:t>Next Review</w:t>
            </w:r>
          </w:p>
        </w:tc>
        <w:tc>
          <w:tcPr>
            <w:tcW w:w="2268" w:type="dxa"/>
          </w:tcPr>
          <w:p w14:paraId="6A8EDC70" w14:textId="6E9A3B80" w:rsidR="0037037F" w:rsidRPr="009C69C9" w:rsidRDefault="004E77BC" w:rsidP="00CE2683">
            <w:pPr>
              <w:rPr>
                <w:rFonts w:ascii="Century Gothic" w:hAnsi="Century Gothic"/>
                <w:sz w:val="30"/>
                <w:szCs w:val="30"/>
              </w:rPr>
            </w:pPr>
            <w:r>
              <w:rPr>
                <w:rFonts w:ascii="Century Gothic" w:hAnsi="Century Gothic"/>
                <w:sz w:val="30"/>
                <w:szCs w:val="30"/>
              </w:rPr>
              <w:t xml:space="preserve">October </w:t>
            </w:r>
            <w:r w:rsidR="001314DA" w:rsidRPr="009C69C9">
              <w:rPr>
                <w:rFonts w:ascii="Century Gothic" w:hAnsi="Century Gothic"/>
                <w:sz w:val="30"/>
                <w:szCs w:val="30"/>
              </w:rPr>
              <w:t>202</w:t>
            </w:r>
            <w:r w:rsidR="007A2E5F" w:rsidRPr="009C69C9">
              <w:rPr>
                <w:rFonts w:ascii="Century Gothic" w:hAnsi="Century Gothic"/>
                <w:sz w:val="30"/>
                <w:szCs w:val="30"/>
              </w:rPr>
              <w:t>7</w:t>
            </w:r>
          </w:p>
        </w:tc>
      </w:tr>
    </w:tbl>
    <w:p w14:paraId="25FCCF60" w14:textId="40B9682B" w:rsidR="00CE2683" w:rsidRPr="009C69C9" w:rsidRDefault="00CE2683" w:rsidP="00CE2683">
      <w:pPr>
        <w:rPr>
          <w:rFonts w:ascii="Century Gothic" w:hAnsi="Century Gothic"/>
        </w:rPr>
      </w:pPr>
    </w:p>
    <w:p w14:paraId="23DE120A" w14:textId="1966CA00" w:rsidR="00A17653" w:rsidRPr="009C69C9" w:rsidRDefault="00A17653" w:rsidP="00CE2683">
      <w:pPr>
        <w:rPr>
          <w:rFonts w:ascii="Century Gothic" w:hAnsi="Century Gothic"/>
        </w:rPr>
      </w:pPr>
    </w:p>
    <w:p w14:paraId="27D63084" w14:textId="77777777" w:rsidR="00957230" w:rsidRPr="009C69C9" w:rsidRDefault="00957230" w:rsidP="00CE2683">
      <w:pPr>
        <w:rPr>
          <w:rFonts w:ascii="Century Gothic" w:hAnsi="Century Gothic"/>
        </w:rPr>
      </w:pPr>
    </w:p>
    <w:p w14:paraId="49F72AE0" w14:textId="77777777" w:rsidR="00957230" w:rsidRPr="009C69C9" w:rsidRDefault="00957230" w:rsidP="00CE2683">
      <w:pPr>
        <w:rPr>
          <w:rFonts w:ascii="Century Gothic" w:hAnsi="Century Gothic"/>
        </w:rPr>
      </w:pPr>
    </w:p>
    <w:p w14:paraId="50E6769B" w14:textId="3460E6FC" w:rsidR="00E71639" w:rsidRPr="009C69C9" w:rsidRDefault="00E71639" w:rsidP="00CE2683">
      <w:pPr>
        <w:rPr>
          <w:rFonts w:ascii="Century Gothic" w:hAnsi="Century Gothic"/>
        </w:rPr>
      </w:pPr>
    </w:p>
    <w:p w14:paraId="048A20C0" w14:textId="77777777" w:rsidR="00E71639" w:rsidRPr="009C69C9" w:rsidRDefault="00E71639" w:rsidP="00CE2683">
      <w:pPr>
        <w:rPr>
          <w:rFonts w:ascii="Century Gothic" w:hAnsi="Century Gothic"/>
        </w:rPr>
      </w:pPr>
    </w:p>
    <w:p w14:paraId="55645144" w14:textId="48066405" w:rsidR="00587FC9" w:rsidRPr="009C69C9" w:rsidRDefault="00587FC9" w:rsidP="00957230">
      <w:pPr>
        <w:pStyle w:val="ListParagraph"/>
        <w:numPr>
          <w:ilvl w:val="0"/>
          <w:numId w:val="19"/>
        </w:numPr>
        <w:rPr>
          <w:rFonts w:ascii="Century Gothic" w:hAnsi="Century Gothic"/>
          <w:color w:val="17365D" w:themeColor="text2" w:themeShade="BF"/>
          <w:sz w:val="28"/>
          <w:szCs w:val="28"/>
        </w:rPr>
      </w:pPr>
      <w:r w:rsidRPr="009C69C9">
        <w:rPr>
          <w:rFonts w:ascii="Century Gothic" w:hAnsi="Century Gothic"/>
          <w:color w:val="17365D" w:themeColor="text2" w:themeShade="BF"/>
          <w:sz w:val="28"/>
          <w:szCs w:val="28"/>
        </w:rPr>
        <w:t xml:space="preserve">Introduction </w:t>
      </w:r>
      <w:r w:rsidR="0014638A" w:rsidRPr="009C69C9">
        <w:rPr>
          <w:rFonts w:ascii="Century Gothic" w:hAnsi="Century Gothic"/>
          <w:color w:val="17365D" w:themeColor="text2" w:themeShade="BF"/>
          <w:sz w:val="28"/>
          <w:szCs w:val="28"/>
        </w:rPr>
        <w:t>and Objectives</w:t>
      </w:r>
    </w:p>
    <w:p w14:paraId="6F041B09" w14:textId="77777777" w:rsidR="00D44785" w:rsidRPr="009C69C9" w:rsidRDefault="00D44785" w:rsidP="00D44785">
      <w:pPr>
        <w:pStyle w:val="ListParagraph"/>
        <w:rPr>
          <w:rFonts w:ascii="Century Gothic" w:hAnsi="Century Gothic"/>
          <w:color w:val="0070C0"/>
          <w:sz w:val="28"/>
          <w:szCs w:val="28"/>
        </w:rPr>
      </w:pPr>
    </w:p>
    <w:p w14:paraId="0F0DFE03" w14:textId="2E2B43E0" w:rsidR="00577422" w:rsidRPr="009C69C9" w:rsidRDefault="00095CA0" w:rsidP="00B522AC">
      <w:pPr>
        <w:pStyle w:val="ListParagraph"/>
        <w:numPr>
          <w:ilvl w:val="1"/>
          <w:numId w:val="28"/>
        </w:numPr>
        <w:ind w:left="851" w:hanging="851"/>
        <w:rPr>
          <w:rFonts w:ascii="Century Gothic" w:hAnsi="Century Gothic"/>
          <w:sz w:val="24"/>
          <w:szCs w:val="24"/>
        </w:rPr>
      </w:pPr>
      <w:r w:rsidRPr="009C69C9">
        <w:rPr>
          <w:rFonts w:ascii="Century Gothic" w:hAnsi="Century Gothic"/>
          <w:sz w:val="24"/>
          <w:szCs w:val="24"/>
        </w:rPr>
        <w:t>Arches Housing Association (Arches) is committed to maintaining our homes to a high standard and to make sure our residents stay safe, healthy, and well in their homes. Damp, mould and condensation are issues which can have a serious impact on the health and well-being of our residents and cause damage to both our assets and to items stored within them.</w:t>
      </w:r>
    </w:p>
    <w:p w14:paraId="5A56F7B8" w14:textId="77777777" w:rsidR="00E21A59" w:rsidRPr="009C69C9" w:rsidRDefault="00E21A59" w:rsidP="00E21A59">
      <w:pPr>
        <w:pStyle w:val="ListParagraph"/>
        <w:ind w:left="360"/>
        <w:rPr>
          <w:rFonts w:ascii="Century Gothic" w:hAnsi="Century Gothic"/>
          <w:sz w:val="24"/>
          <w:szCs w:val="24"/>
        </w:rPr>
      </w:pPr>
    </w:p>
    <w:p w14:paraId="5396D11D" w14:textId="5497FAD5" w:rsidR="00E21A59" w:rsidRPr="009C69C9" w:rsidRDefault="00095CA0" w:rsidP="00B522AC">
      <w:pPr>
        <w:pStyle w:val="ListParagraph"/>
        <w:numPr>
          <w:ilvl w:val="1"/>
          <w:numId w:val="28"/>
        </w:numPr>
        <w:ind w:left="851" w:hanging="851"/>
        <w:rPr>
          <w:rFonts w:ascii="Century Gothic" w:hAnsi="Century Gothic"/>
          <w:sz w:val="24"/>
          <w:szCs w:val="24"/>
        </w:rPr>
      </w:pPr>
      <w:r w:rsidRPr="009C69C9">
        <w:rPr>
          <w:rFonts w:ascii="Century Gothic" w:hAnsi="Century Gothic"/>
          <w:sz w:val="24"/>
          <w:szCs w:val="24"/>
        </w:rPr>
        <w:t xml:space="preserve">This policy sets out our approach to dealing with damp and mould in our homes and communal areas. It covers the services we provide to </w:t>
      </w:r>
      <w:r w:rsidR="0032458E" w:rsidRPr="009C69C9">
        <w:rPr>
          <w:rFonts w:ascii="Century Gothic" w:hAnsi="Century Gothic"/>
          <w:sz w:val="24"/>
          <w:szCs w:val="24"/>
        </w:rPr>
        <w:t>tenants</w:t>
      </w:r>
      <w:r w:rsidRPr="009C69C9">
        <w:rPr>
          <w:rFonts w:ascii="Century Gothic" w:hAnsi="Century Gothic"/>
          <w:sz w:val="24"/>
          <w:szCs w:val="24"/>
        </w:rPr>
        <w:t xml:space="preserve"> who rent their home under a tenancy agreement and those who occupy under a licence. For leaseholders, we will meet the responsibilities as set out in the terms of the lease.</w:t>
      </w:r>
      <w:r w:rsidR="00577422" w:rsidRPr="009C69C9">
        <w:rPr>
          <w:rFonts w:ascii="Century Gothic" w:hAnsi="Century Gothic"/>
          <w:sz w:val="24"/>
          <w:szCs w:val="24"/>
        </w:rPr>
        <w:t xml:space="preserve"> </w:t>
      </w:r>
    </w:p>
    <w:p w14:paraId="3B374D21" w14:textId="77777777" w:rsidR="00E21A59" w:rsidRPr="009C69C9" w:rsidRDefault="00E21A59" w:rsidP="00E21A59">
      <w:pPr>
        <w:pStyle w:val="ListParagraph"/>
        <w:ind w:left="360"/>
        <w:rPr>
          <w:rFonts w:ascii="Century Gothic" w:hAnsi="Century Gothic"/>
          <w:sz w:val="24"/>
          <w:szCs w:val="24"/>
        </w:rPr>
      </w:pPr>
    </w:p>
    <w:p w14:paraId="285B326E" w14:textId="0199D436" w:rsidR="001559EB" w:rsidRPr="009C69C9" w:rsidRDefault="001559EB" w:rsidP="00B522AC">
      <w:pPr>
        <w:pStyle w:val="ListParagraph"/>
        <w:numPr>
          <w:ilvl w:val="1"/>
          <w:numId w:val="28"/>
        </w:numPr>
        <w:ind w:left="851" w:hanging="851"/>
        <w:rPr>
          <w:rFonts w:ascii="Century Gothic" w:hAnsi="Century Gothic"/>
          <w:sz w:val="24"/>
          <w:szCs w:val="24"/>
        </w:rPr>
      </w:pPr>
      <w:r w:rsidRPr="009C69C9">
        <w:rPr>
          <w:rFonts w:ascii="Century Gothic" w:hAnsi="Century Gothic"/>
          <w:sz w:val="24"/>
          <w:szCs w:val="24"/>
        </w:rPr>
        <w:t>Arches Housing Homes has a zero-tolerance approach to damp and mould within our customers’ homes. This policy ensures that Arches Housing delivers an effective and timely response to all reports of damp, mould and condensation which is assessable to all customers based on risk, individual circumstances, needs and legislative requirements.</w:t>
      </w:r>
    </w:p>
    <w:p w14:paraId="2CDAF355" w14:textId="77777777" w:rsidR="003D0632" w:rsidRPr="009C69C9" w:rsidRDefault="003D0632" w:rsidP="003D0632">
      <w:pPr>
        <w:pStyle w:val="ListParagraph"/>
        <w:ind w:left="360"/>
        <w:rPr>
          <w:rFonts w:ascii="Century Gothic" w:hAnsi="Century Gothic"/>
          <w:sz w:val="24"/>
          <w:szCs w:val="24"/>
        </w:rPr>
      </w:pPr>
    </w:p>
    <w:p w14:paraId="72658690" w14:textId="5BD57E4D" w:rsidR="001559EB" w:rsidRPr="009C69C9" w:rsidRDefault="001559EB" w:rsidP="00B522AC">
      <w:pPr>
        <w:pStyle w:val="ListParagraph"/>
        <w:numPr>
          <w:ilvl w:val="1"/>
          <w:numId w:val="28"/>
        </w:numPr>
        <w:ind w:left="851" w:hanging="851"/>
        <w:rPr>
          <w:rFonts w:ascii="Century Gothic" w:hAnsi="Century Gothic"/>
          <w:sz w:val="24"/>
          <w:szCs w:val="24"/>
        </w:rPr>
      </w:pPr>
      <w:r w:rsidRPr="009C69C9">
        <w:rPr>
          <w:rFonts w:ascii="Century Gothic" w:hAnsi="Century Gothic"/>
          <w:sz w:val="24"/>
          <w:szCs w:val="24"/>
        </w:rPr>
        <w:t>This policy is part of Arches governance framework and details what we are going to do as an organisation to address damp, mould and condensation and details the strategic and operational decisions we will take to achieve legal and regulatory requirements.</w:t>
      </w:r>
    </w:p>
    <w:p w14:paraId="0001EEA7" w14:textId="7D9DDD82" w:rsidR="00A9486A" w:rsidRPr="009C69C9" w:rsidRDefault="00B42AC5" w:rsidP="001314DA">
      <w:pPr>
        <w:rPr>
          <w:rFonts w:ascii="Century Gothic" w:hAnsi="Century Gothic"/>
          <w:color w:val="17365D" w:themeColor="text2" w:themeShade="BF"/>
          <w:sz w:val="28"/>
          <w:szCs w:val="28"/>
        </w:rPr>
      </w:pPr>
      <w:r w:rsidRPr="009C69C9">
        <w:rPr>
          <w:rFonts w:ascii="Century Gothic" w:hAnsi="Century Gothic"/>
          <w:color w:val="17365D" w:themeColor="text2" w:themeShade="BF"/>
          <w:sz w:val="28"/>
          <w:szCs w:val="28"/>
        </w:rPr>
        <w:t xml:space="preserve">2 </w:t>
      </w:r>
      <w:r w:rsidRPr="009C69C9">
        <w:rPr>
          <w:rFonts w:ascii="Century Gothic" w:hAnsi="Century Gothic"/>
          <w:color w:val="17365D" w:themeColor="text2" w:themeShade="BF"/>
          <w:sz w:val="28"/>
          <w:szCs w:val="28"/>
        </w:rPr>
        <w:tab/>
      </w:r>
      <w:r w:rsidR="00117D3E" w:rsidRPr="009C69C9">
        <w:rPr>
          <w:rFonts w:ascii="Century Gothic" w:hAnsi="Century Gothic"/>
          <w:color w:val="17365D" w:themeColor="text2" w:themeShade="BF"/>
          <w:sz w:val="28"/>
          <w:szCs w:val="28"/>
        </w:rPr>
        <w:t>Policy Scope</w:t>
      </w:r>
    </w:p>
    <w:p w14:paraId="7431173D" w14:textId="4AC12885" w:rsidR="009E54EE" w:rsidRPr="009C69C9" w:rsidRDefault="00BA54EF" w:rsidP="00D83A14">
      <w:pPr>
        <w:ind w:left="720" w:hanging="720"/>
        <w:rPr>
          <w:rFonts w:ascii="Century Gothic" w:hAnsi="Century Gothic"/>
          <w:sz w:val="24"/>
          <w:szCs w:val="24"/>
        </w:rPr>
      </w:pPr>
      <w:r w:rsidRPr="009C69C9">
        <w:rPr>
          <w:rFonts w:ascii="Century Gothic" w:hAnsi="Century Gothic"/>
          <w:sz w:val="24"/>
          <w:szCs w:val="24"/>
        </w:rPr>
        <w:t xml:space="preserve">2.1 </w:t>
      </w:r>
      <w:r w:rsidR="00D83A14" w:rsidRPr="009C69C9">
        <w:rPr>
          <w:rFonts w:ascii="Century Gothic" w:hAnsi="Century Gothic"/>
          <w:sz w:val="24"/>
          <w:szCs w:val="24"/>
        </w:rPr>
        <w:tab/>
      </w:r>
      <w:r w:rsidR="009E54EE" w:rsidRPr="009C69C9">
        <w:rPr>
          <w:rFonts w:ascii="Century Gothic" w:hAnsi="Century Gothic"/>
          <w:sz w:val="24"/>
          <w:szCs w:val="24"/>
        </w:rPr>
        <w:t>This policy defines Arches’ strategic approach to managing damp, mould and condensation. It sets out procedures for proactive and reactive investigations, the planning of resources to meet periods of higher demand, and financial measures to reduce risk. It also establishes requirements for staff training and equipment to ensure competent case assessment, alongside clear processes for resident engagement and complaints resolution.</w:t>
      </w:r>
    </w:p>
    <w:p w14:paraId="4F1FDCD2" w14:textId="5A1E1669" w:rsidR="00365B5E" w:rsidRPr="009C69C9" w:rsidRDefault="00D83A14" w:rsidP="00CA6D8C">
      <w:pPr>
        <w:ind w:left="720" w:hanging="720"/>
        <w:rPr>
          <w:rFonts w:ascii="Century Gothic" w:hAnsi="Century Gothic"/>
          <w:sz w:val="24"/>
          <w:szCs w:val="24"/>
        </w:rPr>
      </w:pPr>
      <w:r w:rsidRPr="009C69C9">
        <w:rPr>
          <w:rFonts w:ascii="Century Gothic" w:hAnsi="Century Gothic"/>
          <w:sz w:val="24"/>
          <w:szCs w:val="24"/>
        </w:rPr>
        <w:t>2.2</w:t>
      </w:r>
      <w:r w:rsidRPr="009C69C9">
        <w:rPr>
          <w:rFonts w:ascii="Century Gothic" w:hAnsi="Century Gothic"/>
          <w:sz w:val="24"/>
          <w:szCs w:val="24"/>
        </w:rPr>
        <w:tab/>
      </w:r>
      <w:r w:rsidR="00117D3E" w:rsidRPr="009C69C9">
        <w:rPr>
          <w:rFonts w:ascii="Century Gothic" w:hAnsi="Century Gothic"/>
          <w:sz w:val="24"/>
          <w:szCs w:val="24"/>
        </w:rPr>
        <w:t>For a hazard to be in scope of this policy it must</w:t>
      </w:r>
      <w:r w:rsidR="00CA6D8C" w:rsidRPr="009C69C9">
        <w:rPr>
          <w:rFonts w:ascii="Century Gothic" w:hAnsi="Century Gothic"/>
          <w:sz w:val="24"/>
          <w:szCs w:val="24"/>
        </w:rPr>
        <w:t xml:space="preserve"> </w:t>
      </w:r>
      <w:r w:rsidR="00117D3E" w:rsidRPr="009C69C9">
        <w:rPr>
          <w:rFonts w:ascii="Century Gothic" w:hAnsi="Century Gothic"/>
          <w:sz w:val="24"/>
          <w:szCs w:val="24"/>
        </w:rPr>
        <w:t>be a part of buildings or land for which Arches Housing is responsible</w:t>
      </w:r>
    </w:p>
    <w:p w14:paraId="59084FFB" w14:textId="33A3AAB2" w:rsidR="00ED370A" w:rsidRPr="009C69C9" w:rsidRDefault="00ED370A" w:rsidP="00DC3783">
      <w:pPr>
        <w:rPr>
          <w:rFonts w:ascii="Century Gothic" w:hAnsi="Century Gothic"/>
          <w:color w:val="17365D" w:themeColor="text2" w:themeShade="BF"/>
          <w:sz w:val="28"/>
          <w:szCs w:val="28"/>
        </w:rPr>
      </w:pPr>
      <w:r w:rsidRPr="009C69C9">
        <w:rPr>
          <w:rFonts w:ascii="Century Gothic" w:hAnsi="Century Gothic"/>
          <w:color w:val="17365D" w:themeColor="text2" w:themeShade="BF"/>
          <w:sz w:val="28"/>
          <w:szCs w:val="28"/>
        </w:rPr>
        <w:t xml:space="preserve">3. </w:t>
      </w:r>
      <w:r w:rsidR="007D7243" w:rsidRPr="009C69C9">
        <w:rPr>
          <w:rFonts w:ascii="Century Gothic" w:hAnsi="Century Gothic"/>
          <w:color w:val="17365D" w:themeColor="text2" w:themeShade="BF"/>
          <w:sz w:val="28"/>
          <w:szCs w:val="28"/>
        </w:rPr>
        <w:tab/>
      </w:r>
      <w:r w:rsidRPr="009C69C9">
        <w:rPr>
          <w:rFonts w:ascii="Century Gothic" w:hAnsi="Century Gothic"/>
          <w:color w:val="17365D" w:themeColor="text2" w:themeShade="BF"/>
          <w:sz w:val="28"/>
          <w:szCs w:val="28"/>
        </w:rPr>
        <w:t>Causes of Damp, Mould and Condensation</w:t>
      </w:r>
    </w:p>
    <w:p w14:paraId="7439E7A6" w14:textId="3538F423" w:rsidR="00940542" w:rsidRPr="009C69C9" w:rsidRDefault="00B33774" w:rsidP="00BF41E7">
      <w:pPr>
        <w:pStyle w:val="ListParagraph"/>
        <w:numPr>
          <w:ilvl w:val="1"/>
          <w:numId w:val="31"/>
        </w:numPr>
        <w:ind w:left="709" w:hanging="709"/>
        <w:rPr>
          <w:rFonts w:ascii="Century Gothic" w:hAnsi="Century Gothic"/>
          <w:sz w:val="24"/>
          <w:szCs w:val="24"/>
        </w:rPr>
      </w:pPr>
      <w:r w:rsidRPr="009C69C9">
        <w:rPr>
          <w:rFonts w:ascii="Century Gothic" w:hAnsi="Century Gothic"/>
          <w:sz w:val="24"/>
          <w:szCs w:val="24"/>
        </w:rPr>
        <w:lastRenderedPageBreak/>
        <w:t xml:space="preserve">There are four main causes of dampness in homes in England. It is important </w:t>
      </w:r>
      <w:r w:rsidR="00940542" w:rsidRPr="009C69C9">
        <w:rPr>
          <w:rFonts w:ascii="Century Gothic" w:hAnsi="Century Gothic"/>
          <w:sz w:val="24"/>
          <w:szCs w:val="24"/>
        </w:rPr>
        <w:t xml:space="preserve">to </w:t>
      </w:r>
      <w:r w:rsidRPr="009C69C9">
        <w:rPr>
          <w:rFonts w:ascii="Century Gothic" w:hAnsi="Century Gothic"/>
          <w:sz w:val="24"/>
          <w:szCs w:val="24"/>
        </w:rPr>
        <w:t xml:space="preserve">understand the difference between them because they each need different solutions. </w:t>
      </w:r>
    </w:p>
    <w:p w14:paraId="32F83B94" w14:textId="77777777" w:rsidR="001C00B3" w:rsidRPr="009C69C9" w:rsidRDefault="001C00B3" w:rsidP="001C00B3">
      <w:pPr>
        <w:pStyle w:val="ListParagraph"/>
        <w:ind w:left="709"/>
        <w:rPr>
          <w:rFonts w:ascii="Century Gothic" w:hAnsi="Century Gothic"/>
          <w:sz w:val="24"/>
          <w:szCs w:val="24"/>
        </w:rPr>
      </w:pPr>
    </w:p>
    <w:p w14:paraId="05480C2A" w14:textId="02289957" w:rsidR="000F17A8" w:rsidRPr="009C69C9" w:rsidRDefault="00B33774" w:rsidP="001C00B3">
      <w:pPr>
        <w:pStyle w:val="ListParagraph"/>
        <w:numPr>
          <w:ilvl w:val="1"/>
          <w:numId w:val="31"/>
        </w:numPr>
        <w:ind w:left="709" w:hanging="709"/>
        <w:rPr>
          <w:rFonts w:ascii="Century Gothic" w:hAnsi="Century Gothic"/>
          <w:sz w:val="24"/>
          <w:szCs w:val="24"/>
        </w:rPr>
      </w:pPr>
      <w:r w:rsidRPr="009C69C9">
        <w:rPr>
          <w:rFonts w:ascii="Century Gothic" w:hAnsi="Century Gothic"/>
          <w:sz w:val="24"/>
          <w:szCs w:val="24"/>
        </w:rPr>
        <w:t>Water leaks from defective supply and waste pipework (especially in bathrooms and kitchens) can affect both external and internal walls and ceilings. The affected area looks and feels damp to the touch and stays damp regardless of the prevailing weather conditions. It is the result of a problem or fault with the home, which requires repair</w:t>
      </w:r>
      <w:r w:rsidR="000F17A8" w:rsidRPr="009C69C9">
        <w:rPr>
          <w:rFonts w:ascii="Century Gothic" w:hAnsi="Century Gothic"/>
          <w:sz w:val="24"/>
          <w:szCs w:val="24"/>
        </w:rPr>
        <w:t>.</w:t>
      </w:r>
    </w:p>
    <w:p w14:paraId="34055DA8" w14:textId="77777777" w:rsidR="001D7198" w:rsidRPr="009C69C9" w:rsidRDefault="001D7198" w:rsidP="001D7198">
      <w:pPr>
        <w:pStyle w:val="ListParagraph"/>
        <w:ind w:left="567"/>
        <w:rPr>
          <w:rFonts w:ascii="Century Gothic" w:hAnsi="Century Gothic"/>
          <w:sz w:val="24"/>
          <w:szCs w:val="24"/>
        </w:rPr>
      </w:pPr>
    </w:p>
    <w:p w14:paraId="3B0C311C" w14:textId="667C07FA" w:rsidR="001D7198" w:rsidRPr="009C69C9" w:rsidRDefault="00B33774" w:rsidP="001C00B3">
      <w:pPr>
        <w:pStyle w:val="ListParagraph"/>
        <w:numPr>
          <w:ilvl w:val="1"/>
          <w:numId w:val="31"/>
        </w:numPr>
        <w:ind w:left="567" w:hanging="567"/>
        <w:rPr>
          <w:rFonts w:ascii="Century Gothic" w:hAnsi="Century Gothic"/>
          <w:sz w:val="24"/>
          <w:szCs w:val="24"/>
        </w:rPr>
      </w:pPr>
      <w:r w:rsidRPr="009C69C9">
        <w:rPr>
          <w:rFonts w:ascii="Century Gothic" w:hAnsi="Century Gothic"/>
          <w:sz w:val="24"/>
          <w:szCs w:val="24"/>
        </w:rPr>
        <w:t>Rising damp is caused by water rising from the ground into the home. Water gets through or around a defective damp proof course (DPC) or passes through the masonry that was built without a DPC. Rising damp will only affect basements and ground floor rooms it will be present all year round but can be more noticeable in winter. It is extremely uncommon but is generally the result of a problem or fault with the home, which requires repair.</w:t>
      </w:r>
    </w:p>
    <w:p w14:paraId="6F44BCCF" w14:textId="77777777" w:rsidR="001D7198" w:rsidRPr="009C69C9" w:rsidRDefault="001D7198" w:rsidP="001D7198">
      <w:pPr>
        <w:pStyle w:val="ListParagraph"/>
        <w:ind w:left="567"/>
        <w:rPr>
          <w:rFonts w:ascii="Century Gothic" w:hAnsi="Century Gothic"/>
          <w:sz w:val="24"/>
          <w:szCs w:val="24"/>
        </w:rPr>
      </w:pPr>
    </w:p>
    <w:p w14:paraId="2C3050FB" w14:textId="0D6FF782" w:rsidR="00940542" w:rsidRPr="009C69C9" w:rsidRDefault="00B33774" w:rsidP="001D7198">
      <w:pPr>
        <w:pStyle w:val="ListParagraph"/>
        <w:numPr>
          <w:ilvl w:val="1"/>
          <w:numId w:val="31"/>
        </w:numPr>
        <w:ind w:left="567" w:hanging="567"/>
        <w:rPr>
          <w:rFonts w:ascii="Century Gothic" w:hAnsi="Century Gothic"/>
          <w:sz w:val="24"/>
          <w:szCs w:val="24"/>
        </w:rPr>
      </w:pPr>
      <w:r w:rsidRPr="009C69C9">
        <w:rPr>
          <w:rFonts w:ascii="Century Gothic" w:hAnsi="Century Gothic"/>
          <w:sz w:val="24"/>
          <w:szCs w:val="24"/>
        </w:rPr>
        <w:t>Penetrating damp appears because of a defect in the structure of the home, such as damaged brickwork, missing roof tiles, loose flashing, or leaking rainwater goods</w:t>
      </w:r>
      <w:r w:rsidR="1E705BA0" w:rsidRPr="009C69C9">
        <w:rPr>
          <w:rFonts w:ascii="Century Gothic" w:hAnsi="Century Gothic"/>
          <w:sz w:val="24"/>
          <w:szCs w:val="24"/>
        </w:rPr>
        <w:t>, defective dormers or Velux windows</w:t>
      </w:r>
      <w:r w:rsidRPr="009C69C9">
        <w:rPr>
          <w:rFonts w:ascii="Century Gothic" w:hAnsi="Century Gothic"/>
          <w:sz w:val="24"/>
          <w:szCs w:val="24"/>
        </w:rPr>
        <w:t xml:space="preserve">. These defects allow water to pass from the outside to the floors, walls, or ceilings. Penetrating damp is far more noticeable following a period of rainfall and will normally appear as a </w:t>
      </w:r>
      <w:r w:rsidR="00194F2D" w:rsidRPr="009C69C9">
        <w:rPr>
          <w:rFonts w:ascii="Century Gothic" w:hAnsi="Century Gothic"/>
          <w:sz w:val="24"/>
          <w:szCs w:val="24"/>
        </w:rPr>
        <w:t>well-defined</w:t>
      </w:r>
      <w:r w:rsidRPr="009C69C9">
        <w:rPr>
          <w:rFonts w:ascii="Century Gothic" w:hAnsi="Century Gothic"/>
          <w:sz w:val="24"/>
          <w:szCs w:val="24"/>
        </w:rPr>
        <w:t xml:space="preserve"> 'damp-patch' which looks and feels damp to the touch. It is the result of a problem or fault with the home, which requires a repair. </w:t>
      </w:r>
    </w:p>
    <w:p w14:paraId="77CD24A4" w14:textId="77777777" w:rsidR="001D7198" w:rsidRPr="009C69C9" w:rsidRDefault="001D7198" w:rsidP="001D7198">
      <w:pPr>
        <w:pStyle w:val="ListParagraph"/>
        <w:ind w:left="567"/>
        <w:rPr>
          <w:rFonts w:ascii="Century Gothic" w:hAnsi="Century Gothic"/>
          <w:sz w:val="24"/>
          <w:szCs w:val="24"/>
        </w:rPr>
      </w:pPr>
    </w:p>
    <w:p w14:paraId="6CF748B4" w14:textId="05DFE9FC" w:rsidR="00117D3E" w:rsidRPr="009C69C9" w:rsidRDefault="00B33774" w:rsidP="001D7198">
      <w:pPr>
        <w:pStyle w:val="ListParagraph"/>
        <w:numPr>
          <w:ilvl w:val="1"/>
          <w:numId w:val="31"/>
        </w:numPr>
        <w:ind w:left="567" w:hanging="567"/>
        <w:rPr>
          <w:rFonts w:ascii="Century Gothic" w:hAnsi="Century Gothic"/>
          <w:sz w:val="24"/>
          <w:szCs w:val="24"/>
        </w:rPr>
      </w:pPr>
      <w:r w:rsidRPr="009C69C9">
        <w:rPr>
          <w:rFonts w:ascii="Century Gothic" w:hAnsi="Century Gothic"/>
          <w:sz w:val="24"/>
          <w:szCs w:val="24"/>
        </w:rPr>
        <w:t>Condensation is the most prevalent type of dampness and is caused by moisture in the air (water vapour) inside the dwelling meeting a colder surface, such as a window or wall. The drop in temperature causes liquid water to form on the surface and then soak in. It is usually found in kitchens, bathrooms, the corners of rooms, on north facing walls and on or near windows. It is also found in areas of low air circulation such as behind wardrobes and beds, especially when they are pushed up against external walls. All homes in England can be affected by condensation because the climate is often cool and wet. Normal household activities also constantly release moisture into the air. Good practice in the home minimises and alleviates condensation, and in many cases will prevent it causing dampness and persistent mould. However, on occasions the root cause can be a problem that requires a repair or an improvement to the home, such as increased ventilation and/or extraction</w:t>
      </w:r>
    </w:p>
    <w:p w14:paraId="30DF7282" w14:textId="28D833AD" w:rsidR="00B42AC5" w:rsidRPr="009C69C9" w:rsidRDefault="00430105" w:rsidP="001314DA">
      <w:pPr>
        <w:rPr>
          <w:rFonts w:ascii="Century Gothic" w:hAnsi="Century Gothic"/>
          <w:color w:val="17365D" w:themeColor="text2" w:themeShade="BF"/>
          <w:sz w:val="28"/>
          <w:szCs w:val="28"/>
        </w:rPr>
      </w:pPr>
      <w:bookmarkStart w:id="0" w:name="_Hlk208320661"/>
      <w:r w:rsidRPr="009C69C9">
        <w:rPr>
          <w:rFonts w:ascii="Century Gothic" w:hAnsi="Century Gothic"/>
          <w:color w:val="17365D" w:themeColor="text2" w:themeShade="BF"/>
          <w:sz w:val="28"/>
          <w:szCs w:val="28"/>
        </w:rPr>
        <w:lastRenderedPageBreak/>
        <w:t>4</w:t>
      </w:r>
      <w:r w:rsidR="00117D3E" w:rsidRPr="009C69C9">
        <w:rPr>
          <w:rFonts w:ascii="Century Gothic" w:hAnsi="Century Gothic"/>
          <w:color w:val="17365D" w:themeColor="text2" w:themeShade="BF"/>
          <w:sz w:val="28"/>
          <w:szCs w:val="28"/>
        </w:rPr>
        <w:t xml:space="preserve">. </w:t>
      </w:r>
      <w:r w:rsidR="007D7243" w:rsidRPr="009C69C9">
        <w:rPr>
          <w:rFonts w:ascii="Century Gothic" w:hAnsi="Century Gothic"/>
          <w:color w:val="17365D" w:themeColor="text2" w:themeShade="BF"/>
          <w:sz w:val="28"/>
          <w:szCs w:val="28"/>
        </w:rPr>
        <w:tab/>
      </w:r>
      <w:r w:rsidR="001314DA" w:rsidRPr="009C69C9">
        <w:rPr>
          <w:rFonts w:ascii="Century Gothic" w:hAnsi="Century Gothic"/>
          <w:color w:val="17365D" w:themeColor="text2" w:themeShade="BF"/>
          <w:sz w:val="28"/>
          <w:szCs w:val="28"/>
        </w:rPr>
        <w:t>Legislative and Legal Requirements</w:t>
      </w:r>
      <w:r w:rsidR="00B42AC5" w:rsidRPr="009C69C9">
        <w:rPr>
          <w:rFonts w:ascii="Century Gothic" w:hAnsi="Century Gothic"/>
          <w:color w:val="17365D" w:themeColor="text2" w:themeShade="BF"/>
          <w:sz w:val="28"/>
          <w:szCs w:val="28"/>
        </w:rPr>
        <w:t xml:space="preserve"> </w:t>
      </w:r>
    </w:p>
    <w:bookmarkEnd w:id="0"/>
    <w:p w14:paraId="12B76EB5" w14:textId="1A819517" w:rsidR="00D6502D" w:rsidRPr="009C69C9" w:rsidRDefault="004254CD" w:rsidP="0095579E">
      <w:pPr>
        <w:ind w:left="720" w:hanging="720"/>
        <w:rPr>
          <w:rFonts w:ascii="Century Gothic" w:hAnsi="Century Gothic"/>
          <w:sz w:val="24"/>
          <w:szCs w:val="24"/>
        </w:rPr>
      </w:pPr>
      <w:r w:rsidRPr="009C69C9">
        <w:rPr>
          <w:rFonts w:ascii="Century Gothic" w:hAnsi="Century Gothic"/>
          <w:sz w:val="24"/>
          <w:szCs w:val="24"/>
        </w:rPr>
        <w:t>4</w:t>
      </w:r>
      <w:r w:rsidR="005F085D" w:rsidRPr="009C69C9">
        <w:rPr>
          <w:rFonts w:ascii="Century Gothic" w:hAnsi="Century Gothic"/>
          <w:sz w:val="24"/>
          <w:szCs w:val="24"/>
        </w:rPr>
        <w:t>.1</w:t>
      </w:r>
      <w:r w:rsidR="001314DA" w:rsidRPr="009C69C9">
        <w:rPr>
          <w:rFonts w:ascii="Century Gothic" w:hAnsi="Century Gothic"/>
          <w:sz w:val="24"/>
          <w:szCs w:val="24"/>
        </w:rPr>
        <w:tab/>
      </w:r>
      <w:r w:rsidR="00D6502D" w:rsidRPr="009C69C9">
        <w:rPr>
          <w:rFonts w:ascii="Century Gothic" w:hAnsi="Century Gothic"/>
          <w:b/>
          <w:sz w:val="24"/>
          <w:szCs w:val="24"/>
        </w:rPr>
        <w:t>Legislation</w:t>
      </w:r>
      <w:r w:rsidR="00D6502D" w:rsidRPr="009C69C9">
        <w:rPr>
          <w:rFonts w:ascii="Century Gothic" w:hAnsi="Century Gothic"/>
          <w:sz w:val="24"/>
          <w:szCs w:val="24"/>
        </w:rPr>
        <w:t xml:space="preserve"> - The principal legislation applicable to this policy is:</w:t>
      </w:r>
    </w:p>
    <w:p w14:paraId="221EC808" w14:textId="77777777" w:rsidR="00D6502D" w:rsidRPr="009C69C9" w:rsidRDefault="00D6502D" w:rsidP="00CA6D8C">
      <w:pPr>
        <w:numPr>
          <w:ilvl w:val="0"/>
          <w:numId w:val="32"/>
        </w:numPr>
        <w:spacing w:line="240" w:lineRule="auto"/>
        <w:rPr>
          <w:rFonts w:ascii="Century Gothic" w:hAnsi="Century Gothic"/>
          <w:sz w:val="24"/>
          <w:szCs w:val="24"/>
        </w:rPr>
      </w:pPr>
      <w:r w:rsidRPr="009C69C9">
        <w:rPr>
          <w:rFonts w:ascii="Century Gothic" w:hAnsi="Century Gothic"/>
          <w:sz w:val="24"/>
          <w:szCs w:val="24"/>
        </w:rPr>
        <w:t>The Housing Act 2004</w:t>
      </w:r>
    </w:p>
    <w:p w14:paraId="11ECB02E" w14:textId="77777777" w:rsidR="00D6502D" w:rsidRPr="009C69C9" w:rsidRDefault="00D6502D" w:rsidP="00CA6D8C">
      <w:pPr>
        <w:numPr>
          <w:ilvl w:val="0"/>
          <w:numId w:val="32"/>
        </w:numPr>
        <w:spacing w:line="240" w:lineRule="auto"/>
        <w:rPr>
          <w:rFonts w:ascii="Century Gothic" w:hAnsi="Century Gothic"/>
          <w:sz w:val="24"/>
          <w:szCs w:val="24"/>
        </w:rPr>
      </w:pPr>
      <w:r w:rsidRPr="009C69C9">
        <w:rPr>
          <w:rFonts w:ascii="Century Gothic" w:hAnsi="Century Gothic"/>
          <w:sz w:val="24"/>
          <w:szCs w:val="24"/>
        </w:rPr>
        <w:t xml:space="preserve">The Landlord and Tenant Act 1985 as amended by The Home (Fitness for Human Habitation) Act 2018 </w:t>
      </w:r>
    </w:p>
    <w:p w14:paraId="402F7CF3" w14:textId="77777777" w:rsidR="00D6502D" w:rsidRPr="009C69C9" w:rsidRDefault="00D6502D" w:rsidP="00CA6D8C">
      <w:pPr>
        <w:numPr>
          <w:ilvl w:val="0"/>
          <w:numId w:val="32"/>
        </w:numPr>
        <w:spacing w:line="240" w:lineRule="auto"/>
        <w:rPr>
          <w:rFonts w:ascii="Century Gothic" w:hAnsi="Century Gothic"/>
          <w:sz w:val="24"/>
          <w:szCs w:val="24"/>
        </w:rPr>
      </w:pPr>
      <w:r w:rsidRPr="009C69C9">
        <w:rPr>
          <w:rFonts w:ascii="Century Gothic" w:hAnsi="Century Gothic"/>
          <w:sz w:val="24"/>
          <w:szCs w:val="24"/>
        </w:rPr>
        <w:t>The Hazards in Social Housing (Prescribed Requirements) (England) Regulations 2025 (Awaab’s law).</w:t>
      </w:r>
    </w:p>
    <w:p w14:paraId="78D93E81" w14:textId="77777777" w:rsidR="00D6502D" w:rsidRPr="009C69C9" w:rsidRDefault="00D6502D" w:rsidP="00CA6D8C">
      <w:pPr>
        <w:numPr>
          <w:ilvl w:val="0"/>
          <w:numId w:val="32"/>
        </w:numPr>
        <w:spacing w:line="240" w:lineRule="auto"/>
        <w:rPr>
          <w:rFonts w:ascii="Century Gothic" w:hAnsi="Century Gothic"/>
          <w:sz w:val="24"/>
          <w:szCs w:val="24"/>
        </w:rPr>
      </w:pPr>
      <w:r w:rsidRPr="009C69C9">
        <w:rPr>
          <w:rFonts w:ascii="Century Gothic" w:hAnsi="Century Gothic"/>
          <w:sz w:val="24"/>
          <w:szCs w:val="24"/>
        </w:rPr>
        <w:t xml:space="preserve">Social Housing (Regulation) Act 2023 </w:t>
      </w:r>
    </w:p>
    <w:p w14:paraId="413FDEF6" w14:textId="77777777" w:rsidR="00D6502D" w:rsidRPr="009C69C9" w:rsidRDefault="00D6502D" w:rsidP="00CA6D8C">
      <w:pPr>
        <w:numPr>
          <w:ilvl w:val="0"/>
          <w:numId w:val="32"/>
        </w:numPr>
        <w:spacing w:line="240" w:lineRule="auto"/>
        <w:rPr>
          <w:rFonts w:ascii="Century Gothic" w:hAnsi="Century Gothic"/>
          <w:sz w:val="24"/>
          <w:szCs w:val="24"/>
        </w:rPr>
      </w:pPr>
      <w:r w:rsidRPr="009C69C9">
        <w:rPr>
          <w:rFonts w:ascii="Century Gothic" w:hAnsi="Century Gothic"/>
          <w:sz w:val="24"/>
          <w:szCs w:val="24"/>
        </w:rPr>
        <w:t>This policy also operates within the context of additional legislation (see Appendix 1).</w:t>
      </w:r>
    </w:p>
    <w:p w14:paraId="4A596633" w14:textId="1A4E6969" w:rsidR="00D6502D" w:rsidRPr="009C69C9" w:rsidRDefault="004254CD" w:rsidP="00D6502D">
      <w:pPr>
        <w:ind w:left="720" w:hanging="720"/>
        <w:rPr>
          <w:rFonts w:ascii="Century Gothic" w:hAnsi="Century Gothic"/>
          <w:b/>
          <w:sz w:val="24"/>
          <w:szCs w:val="24"/>
        </w:rPr>
      </w:pPr>
      <w:r w:rsidRPr="009C69C9">
        <w:rPr>
          <w:rFonts w:ascii="Century Gothic" w:hAnsi="Century Gothic"/>
          <w:bCs/>
          <w:sz w:val="24"/>
          <w:szCs w:val="24"/>
        </w:rPr>
        <w:t>4.2</w:t>
      </w:r>
      <w:r w:rsidRPr="009C69C9">
        <w:rPr>
          <w:rFonts w:ascii="Century Gothic" w:hAnsi="Century Gothic"/>
          <w:b/>
          <w:sz w:val="24"/>
          <w:szCs w:val="24"/>
        </w:rPr>
        <w:tab/>
      </w:r>
      <w:r w:rsidR="00D6502D" w:rsidRPr="009C69C9">
        <w:rPr>
          <w:rFonts w:ascii="Century Gothic" w:hAnsi="Century Gothic"/>
          <w:b/>
          <w:sz w:val="24"/>
          <w:szCs w:val="24"/>
        </w:rPr>
        <w:t xml:space="preserve">Guidance – </w:t>
      </w:r>
      <w:r w:rsidR="00D6502D" w:rsidRPr="009C69C9">
        <w:rPr>
          <w:rFonts w:ascii="Century Gothic" w:hAnsi="Century Gothic"/>
          <w:sz w:val="24"/>
          <w:szCs w:val="24"/>
        </w:rPr>
        <w:t>The principal guidance applicable to this policy is:</w:t>
      </w:r>
    </w:p>
    <w:p w14:paraId="62B27C68" w14:textId="77777777" w:rsidR="00D6502D" w:rsidRPr="009C69C9" w:rsidRDefault="00D6502D" w:rsidP="00CA6D8C">
      <w:pPr>
        <w:numPr>
          <w:ilvl w:val="0"/>
          <w:numId w:val="32"/>
        </w:numPr>
        <w:spacing w:line="240" w:lineRule="auto"/>
        <w:rPr>
          <w:rFonts w:ascii="Century Gothic" w:hAnsi="Century Gothic"/>
          <w:sz w:val="24"/>
          <w:szCs w:val="24"/>
        </w:rPr>
      </w:pPr>
      <w:r w:rsidRPr="009C69C9">
        <w:rPr>
          <w:rFonts w:ascii="Century Gothic" w:hAnsi="Century Gothic"/>
          <w:sz w:val="24"/>
          <w:szCs w:val="24"/>
        </w:rPr>
        <w:t>The Decent Homes Standard</w:t>
      </w:r>
      <w:r w:rsidRPr="009C69C9">
        <w:rPr>
          <w:rFonts w:ascii="Century Gothic" w:hAnsi="Century Gothic"/>
          <w:bCs/>
          <w:sz w:val="24"/>
          <w:szCs w:val="24"/>
        </w:rPr>
        <w:t xml:space="preserve"> </w:t>
      </w:r>
    </w:p>
    <w:p w14:paraId="745B7F5D" w14:textId="77777777" w:rsidR="00D6502D" w:rsidRPr="009C69C9" w:rsidRDefault="00D6502D" w:rsidP="00CA6D8C">
      <w:pPr>
        <w:numPr>
          <w:ilvl w:val="0"/>
          <w:numId w:val="32"/>
        </w:numPr>
        <w:spacing w:line="240" w:lineRule="auto"/>
        <w:rPr>
          <w:rFonts w:ascii="Century Gothic" w:hAnsi="Century Gothic"/>
          <w:sz w:val="24"/>
          <w:szCs w:val="24"/>
        </w:rPr>
      </w:pPr>
      <w:r w:rsidRPr="009C69C9">
        <w:rPr>
          <w:rFonts w:ascii="Century Gothic" w:hAnsi="Century Gothic"/>
          <w:bCs/>
          <w:sz w:val="24"/>
          <w:szCs w:val="24"/>
        </w:rPr>
        <w:t>HHSRS Operating Guidance</w:t>
      </w:r>
    </w:p>
    <w:p w14:paraId="75320DF7" w14:textId="77777777" w:rsidR="00D6502D" w:rsidRPr="009C69C9" w:rsidRDefault="00D6502D" w:rsidP="00CA6D8C">
      <w:pPr>
        <w:numPr>
          <w:ilvl w:val="0"/>
          <w:numId w:val="32"/>
        </w:numPr>
        <w:spacing w:line="240" w:lineRule="auto"/>
        <w:rPr>
          <w:rFonts w:ascii="Century Gothic" w:hAnsi="Century Gothic"/>
          <w:sz w:val="24"/>
          <w:szCs w:val="24"/>
        </w:rPr>
      </w:pPr>
      <w:r w:rsidRPr="009C69C9">
        <w:rPr>
          <w:rFonts w:ascii="Century Gothic" w:hAnsi="Century Gothic"/>
          <w:sz w:val="24"/>
          <w:szCs w:val="24"/>
        </w:rPr>
        <w:t>Housing Ombudsman Spotlight on Damp and Mould: It’s not lifestyle - October 2021 and February 2023 update.</w:t>
      </w:r>
    </w:p>
    <w:p w14:paraId="1C4EAE40" w14:textId="08B310AC" w:rsidR="00D6502D" w:rsidRPr="009C69C9" w:rsidRDefault="004254CD" w:rsidP="00D6502D">
      <w:pPr>
        <w:ind w:left="720" w:hanging="720"/>
        <w:rPr>
          <w:rFonts w:ascii="Century Gothic" w:hAnsi="Century Gothic"/>
          <w:sz w:val="24"/>
          <w:szCs w:val="24"/>
        </w:rPr>
      </w:pPr>
      <w:r w:rsidRPr="009C69C9">
        <w:rPr>
          <w:rFonts w:ascii="Century Gothic" w:hAnsi="Century Gothic"/>
          <w:bCs/>
          <w:sz w:val="24"/>
          <w:szCs w:val="24"/>
        </w:rPr>
        <w:t>4.3</w:t>
      </w:r>
      <w:r w:rsidRPr="009C69C9">
        <w:rPr>
          <w:rFonts w:ascii="Century Gothic" w:hAnsi="Century Gothic"/>
          <w:b/>
          <w:sz w:val="24"/>
          <w:szCs w:val="24"/>
        </w:rPr>
        <w:tab/>
      </w:r>
      <w:r w:rsidR="00D6502D" w:rsidRPr="009C69C9">
        <w:rPr>
          <w:rFonts w:ascii="Century Gothic" w:hAnsi="Century Gothic"/>
          <w:b/>
          <w:sz w:val="24"/>
          <w:szCs w:val="24"/>
        </w:rPr>
        <w:t>Regulatory standards</w:t>
      </w:r>
      <w:r w:rsidR="00D6502D" w:rsidRPr="009C69C9">
        <w:rPr>
          <w:rFonts w:ascii="Century Gothic" w:hAnsi="Century Gothic"/>
          <w:sz w:val="24"/>
          <w:szCs w:val="24"/>
        </w:rPr>
        <w:t xml:space="preserve"> – We m</w:t>
      </w:r>
      <w:r w:rsidR="00D6502D" w:rsidRPr="009C69C9">
        <w:rPr>
          <w:rFonts w:ascii="Century Gothic" w:hAnsi="Century Gothic"/>
          <w:iCs/>
          <w:sz w:val="24"/>
          <w:szCs w:val="24"/>
        </w:rPr>
        <w:t>ust ensure we comply with the Regulator of Social Housing’s regulatory framework and consumer standards for social housing in England; the Safety and Quality Standard is the primary one applicable to this policy</w:t>
      </w:r>
      <w:r w:rsidR="00D6502D" w:rsidRPr="009C69C9">
        <w:rPr>
          <w:rFonts w:ascii="Century Gothic" w:hAnsi="Century Gothic"/>
          <w:sz w:val="24"/>
          <w:szCs w:val="24"/>
        </w:rPr>
        <w:t xml:space="preserve">. </w:t>
      </w:r>
    </w:p>
    <w:p w14:paraId="5A56241F" w14:textId="1A7D62BD" w:rsidR="00D6502D" w:rsidRPr="009C69C9" w:rsidRDefault="00AD6256" w:rsidP="00605896">
      <w:pPr>
        <w:ind w:left="720" w:hanging="720"/>
        <w:rPr>
          <w:rFonts w:ascii="Century Gothic" w:hAnsi="Century Gothic"/>
          <w:sz w:val="24"/>
          <w:szCs w:val="24"/>
        </w:rPr>
      </w:pPr>
      <w:r w:rsidRPr="009C69C9">
        <w:rPr>
          <w:rFonts w:ascii="Century Gothic" w:hAnsi="Century Gothic"/>
          <w:sz w:val="24"/>
          <w:szCs w:val="24"/>
        </w:rPr>
        <w:t>4.4</w:t>
      </w:r>
      <w:r w:rsidRPr="009C69C9">
        <w:rPr>
          <w:rFonts w:ascii="Century Gothic" w:hAnsi="Century Gothic"/>
          <w:sz w:val="24"/>
          <w:szCs w:val="24"/>
        </w:rPr>
        <w:tab/>
      </w:r>
      <w:r w:rsidRPr="009C69C9">
        <w:rPr>
          <w:rFonts w:ascii="Century Gothic" w:hAnsi="Century Gothic"/>
          <w:b/>
          <w:sz w:val="24"/>
          <w:szCs w:val="24"/>
        </w:rPr>
        <w:t xml:space="preserve">Sanctions </w:t>
      </w:r>
      <w:r w:rsidRPr="009C69C9">
        <w:rPr>
          <w:rFonts w:ascii="Century Gothic" w:hAnsi="Century Gothic"/>
          <w:sz w:val="24"/>
          <w:szCs w:val="24"/>
        </w:rPr>
        <w:t>– Failure to discharge our responsibilities and obligations properly could lead to sanctions, including prosecution by the relevant local authority under the Housing Act 2004, the Health and Safety Executive (the HSE) under the Health and Safety at Work Act 1974; prosecution under the Corporate Manslaughter and Corporate Homicide Act 2007; and via a regulatory notice or financial penalty from the Regulator of Social Housing.</w:t>
      </w:r>
    </w:p>
    <w:p w14:paraId="0F2F40A0" w14:textId="77777777" w:rsidR="00B25F8E" w:rsidRPr="009C69C9" w:rsidRDefault="00B25F8E" w:rsidP="00B25F8E">
      <w:pPr>
        <w:ind w:left="720" w:hanging="720"/>
        <w:rPr>
          <w:rFonts w:ascii="Century Gothic" w:hAnsi="Century Gothic"/>
          <w:sz w:val="24"/>
          <w:szCs w:val="24"/>
        </w:rPr>
      </w:pPr>
      <w:r w:rsidRPr="009C69C9">
        <w:rPr>
          <w:rFonts w:ascii="Century Gothic" w:hAnsi="Century Gothic"/>
          <w:sz w:val="24"/>
          <w:szCs w:val="24"/>
        </w:rPr>
        <w:t xml:space="preserve">4.5 </w:t>
      </w:r>
      <w:r w:rsidRPr="009C69C9">
        <w:rPr>
          <w:rFonts w:ascii="Century Gothic" w:hAnsi="Century Gothic"/>
          <w:sz w:val="24"/>
          <w:szCs w:val="24"/>
        </w:rPr>
        <w:tab/>
        <w:t>This policy also operates within the context of the following legislation:</w:t>
      </w:r>
    </w:p>
    <w:p w14:paraId="22CF0355" w14:textId="77777777" w:rsidR="00B25F8E" w:rsidRPr="009C69C9" w:rsidRDefault="00B25F8E" w:rsidP="00226DBA">
      <w:pPr>
        <w:numPr>
          <w:ilvl w:val="0"/>
          <w:numId w:val="32"/>
        </w:numPr>
        <w:spacing w:line="240" w:lineRule="auto"/>
        <w:rPr>
          <w:rFonts w:ascii="Century Gothic" w:hAnsi="Century Gothic"/>
          <w:sz w:val="24"/>
          <w:szCs w:val="24"/>
        </w:rPr>
      </w:pPr>
      <w:r w:rsidRPr="009C69C9">
        <w:rPr>
          <w:rFonts w:ascii="Century Gothic" w:hAnsi="Century Gothic"/>
          <w:sz w:val="24"/>
          <w:szCs w:val="24"/>
        </w:rPr>
        <w:t>Defective Premises Act 1972</w:t>
      </w:r>
    </w:p>
    <w:p w14:paraId="7ABF991C" w14:textId="77777777" w:rsidR="00B25F8E" w:rsidRPr="009C69C9" w:rsidRDefault="00B25F8E" w:rsidP="00226DBA">
      <w:pPr>
        <w:numPr>
          <w:ilvl w:val="0"/>
          <w:numId w:val="32"/>
        </w:numPr>
        <w:spacing w:line="240" w:lineRule="auto"/>
        <w:rPr>
          <w:rFonts w:ascii="Century Gothic" w:hAnsi="Century Gothic"/>
          <w:sz w:val="24"/>
          <w:szCs w:val="24"/>
        </w:rPr>
      </w:pPr>
      <w:r w:rsidRPr="009C69C9">
        <w:rPr>
          <w:rFonts w:ascii="Century Gothic" w:hAnsi="Century Gothic"/>
          <w:sz w:val="24"/>
          <w:szCs w:val="24"/>
        </w:rPr>
        <w:t>Health and Safety at Work Act 1974</w:t>
      </w:r>
    </w:p>
    <w:p w14:paraId="2361C115" w14:textId="77777777" w:rsidR="00B25F8E" w:rsidRPr="009C69C9" w:rsidRDefault="00B25F8E" w:rsidP="00226DBA">
      <w:pPr>
        <w:numPr>
          <w:ilvl w:val="0"/>
          <w:numId w:val="32"/>
        </w:numPr>
        <w:spacing w:line="240" w:lineRule="auto"/>
        <w:rPr>
          <w:rFonts w:ascii="Century Gothic" w:hAnsi="Century Gothic"/>
          <w:sz w:val="24"/>
          <w:szCs w:val="24"/>
        </w:rPr>
      </w:pPr>
      <w:r w:rsidRPr="009C69C9">
        <w:rPr>
          <w:rFonts w:ascii="Century Gothic" w:hAnsi="Century Gothic"/>
          <w:sz w:val="24"/>
          <w:szCs w:val="24"/>
        </w:rPr>
        <w:t>The Occupiers’ Liability Act 1984</w:t>
      </w:r>
    </w:p>
    <w:p w14:paraId="78390A7B" w14:textId="77777777" w:rsidR="00B25F8E" w:rsidRPr="009C69C9" w:rsidRDefault="00B25F8E" w:rsidP="00226DBA">
      <w:pPr>
        <w:numPr>
          <w:ilvl w:val="0"/>
          <w:numId w:val="32"/>
        </w:numPr>
        <w:spacing w:line="240" w:lineRule="auto"/>
        <w:rPr>
          <w:rFonts w:ascii="Century Gothic" w:hAnsi="Century Gothic"/>
          <w:sz w:val="24"/>
          <w:szCs w:val="24"/>
        </w:rPr>
      </w:pPr>
      <w:r w:rsidRPr="009C69C9">
        <w:rPr>
          <w:rFonts w:ascii="Century Gothic" w:hAnsi="Century Gothic"/>
          <w:sz w:val="24"/>
          <w:szCs w:val="24"/>
        </w:rPr>
        <w:t>Management of Health and Safety at Work Regulations 1999</w:t>
      </w:r>
    </w:p>
    <w:p w14:paraId="3F54184E" w14:textId="77777777" w:rsidR="00B25F8E" w:rsidRPr="009C69C9" w:rsidRDefault="00B25F8E" w:rsidP="00226DBA">
      <w:pPr>
        <w:numPr>
          <w:ilvl w:val="0"/>
          <w:numId w:val="32"/>
        </w:numPr>
        <w:spacing w:line="240" w:lineRule="auto"/>
        <w:rPr>
          <w:rFonts w:ascii="Century Gothic" w:hAnsi="Century Gothic"/>
          <w:sz w:val="24"/>
          <w:szCs w:val="24"/>
        </w:rPr>
      </w:pPr>
      <w:r w:rsidRPr="009C69C9">
        <w:rPr>
          <w:rFonts w:ascii="Century Gothic" w:hAnsi="Century Gothic"/>
          <w:sz w:val="24"/>
          <w:szCs w:val="24"/>
        </w:rPr>
        <w:t>Management of Houses in Multiple Occupation (England) Regulations 2006</w:t>
      </w:r>
    </w:p>
    <w:p w14:paraId="1835397C" w14:textId="77777777" w:rsidR="00B25F8E" w:rsidRPr="009C69C9" w:rsidRDefault="00B25F8E" w:rsidP="00226DBA">
      <w:pPr>
        <w:numPr>
          <w:ilvl w:val="0"/>
          <w:numId w:val="32"/>
        </w:numPr>
        <w:spacing w:line="240" w:lineRule="auto"/>
        <w:rPr>
          <w:rFonts w:ascii="Century Gothic" w:hAnsi="Century Gothic"/>
          <w:sz w:val="24"/>
          <w:szCs w:val="24"/>
        </w:rPr>
      </w:pPr>
      <w:r w:rsidRPr="009C69C9">
        <w:rPr>
          <w:rFonts w:ascii="Century Gothic" w:hAnsi="Century Gothic"/>
          <w:sz w:val="24"/>
          <w:szCs w:val="24"/>
        </w:rPr>
        <w:lastRenderedPageBreak/>
        <w:t>Building Regulations 2010 (England and Wales)</w:t>
      </w:r>
    </w:p>
    <w:p w14:paraId="4CEB1905" w14:textId="77777777" w:rsidR="00B25F8E" w:rsidRPr="009C69C9" w:rsidRDefault="00B25F8E" w:rsidP="00226DBA">
      <w:pPr>
        <w:numPr>
          <w:ilvl w:val="0"/>
          <w:numId w:val="32"/>
        </w:numPr>
        <w:spacing w:line="240" w:lineRule="auto"/>
        <w:rPr>
          <w:rFonts w:ascii="Century Gothic" w:hAnsi="Century Gothic"/>
          <w:sz w:val="24"/>
          <w:szCs w:val="24"/>
        </w:rPr>
      </w:pPr>
      <w:r w:rsidRPr="009C69C9">
        <w:rPr>
          <w:rFonts w:ascii="Century Gothic" w:hAnsi="Century Gothic"/>
          <w:sz w:val="24"/>
          <w:szCs w:val="24"/>
        </w:rPr>
        <w:t>Reporting of Injuries, Diseases and Dangerous Occurrences Regulations 2013 (RIDDOR)</w:t>
      </w:r>
    </w:p>
    <w:p w14:paraId="722BBFE3" w14:textId="77777777" w:rsidR="00B25F8E" w:rsidRPr="009C69C9" w:rsidRDefault="00B25F8E" w:rsidP="00226DBA">
      <w:pPr>
        <w:numPr>
          <w:ilvl w:val="0"/>
          <w:numId w:val="32"/>
        </w:numPr>
        <w:spacing w:line="240" w:lineRule="auto"/>
        <w:rPr>
          <w:rFonts w:ascii="Century Gothic" w:hAnsi="Century Gothic"/>
          <w:sz w:val="24"/>
          <w:szCs w:val="24"/>
        </w:rPr>
      </w:pPr>
      <w:r w:rsidRPr="009C69C9">
        <w:rPr>
          <w:rFonts w:ascii="Century Gothic" w:hAnsi="Century Gothic"/>
          <w:sz w:val="24"/>
          <w:szCs w:val="24"/>
        </w:rPr>
        <w:t>Construction (Design and Management) Regulations 2015</w:t>
      </w:r>
    </w:p>
    <w:p w14:paraId="136D56F6" w14:textId="77777777" w:rsidR="00B25F8E" w:rsidRPr="009C69C9" w:rsidRDefault="00B25F8E" w:rsidP="00226DBA">
      <w:pPr>
        <w:numPr>
          <w:ilvl w:val="0"/>
          <w:numId w:val="32"/>
        </w:numPr>
        <w:spacing w:line="240" w:lineRule="auto"/>
        <w:rPr>
          <w:rFonts w:ascii="Century Gothic" w:hAnsi="Century Gothic"/>
          <w:sz w:val="24"/>
          <w:szCs w:val="24"/>
        </w:rPr>
      </w:pPr>
      <w:r w:rsidRPr="009C69C9">
        <w:rPr>
          <w:rFonts w:ascii="Century Gothic" w:hAnsi="Century Gothic"/>
          <w:sz w:val="24"/>
          <w:szCs w:val="24"/>
        </w:rPr>
        <w:t>Data Protection Act 2018</w:t>
      </w:r>
    </w:p>
    <w:p w14:paraId="64ADD9A1" w14:textId="77777777" w:rsidR="00B25F8E" w:rsidRPr="009C69C9" w:rsidRDefault="00B25F8E" w:rsidP="00226DBA">
      <w:pPr>
        <w:numPr>
          <w:ilvl w:val="0"/>
          <w:numId w:val="32"/>
        </w:numPr>
        <w:spacing w:line="240" w:lineRule="auto"/>
        <w:rPr>
          <w:rFonts w:ascii="Century Gothic" w:hAnsi="Century Gothic"/>
          <w:sz w:val="24"/>
          <w:szCs w:val="24"/>
        </w:rPr>
      </w:pPr>
      <w:r w:rsidRPr="009C69C9">
        <w:rPr>
          <w:rFonts w:ascii="Century Gothic" w:hAnsi="Century Gothic"/>
          <w:sz w:val="24"/>
          <w:szCs w:val="24"/>
        </w:rPr>
        <w:t>Equality Act 2010</w:t>
      </w:r>
    </w:p>
    <w:p w14:paraId="64F15DB3" w14:textId="77777777" w:rsidR="00315CFB" w:rsidRPr="009C69C9" w:rsidRDefault="00315CFB" w:rsidP="00315CFB">
      <w:pPr>
        <w:rPr>
          <w:rFonts w:ascii="Century Gothic" w:hAnsi="Century Gothic"/>
          <w:sz w:val="24"/>
          <w:szCs w:val="24"/>
        </w:rPr>
      </w:pPr>
      <w:r w:rsidRPr="009C69C9">
        <w:rPr>
          <w:rFonts w:ascii="Century Gothic" w:hAnsi="Century Gothic"/>
          <w:sz w:val="24"/>
          <w:szCs w:val="24"/>
        </w:rPr>
        <w:t xml:space="preserve">4.6 </w:t>
      </w:r>
      <w:r w:rsidRPr="009C69C9">
        <w:rPr>
          <w:rFonts w:ascii="Century Gothic" w:hAnsi="Century Gothic"/>
          <w:sz w:val="24"/>
          <w:szCs w:val="24"/>
        </w:rPr>
        <w:tab/>
        <w:t>Guidance and other related information:</w:t>
      </w:r>
    </w:p>
    <w:p w14:paraId="1AA483A8" w14:textId="77777777" w:rsidR="00315CFB" w:rsidRPr="009C69C9" w:rsidRDefault="00315CFB" w:rsidP="00CA6D8C">
      <w:pPr>
        <w:numPr>
          <w:ilvl w:val="0"/>
          <w:numId w:val="32"/>
        </w:numPr>
        <w:spacing w:line="240" w:lineRule="auto"/>
        <w:rPr>
          <w:rFonts w:ascii="Century Gothic" w:hAnsi="Century Gothic"/>
          <w:sz w:val="24"/>
          <w:szCs w:val="24"/>
        </w:rPr>
      </w:pPr>
      <w:r w:rsidRPr="009C69C9">
        <w:rPr>
          <w:rFonts w:ascii="Century Gothic" w:hAnsi="Century Gothic"/>
          <w:sz w:val="24"/>
          <w:szCs w:val="24"/>
        </w:rPr>
        <w:t>Housing, Health, and Safety Rating System (HHSRS) Operating Guidance, 2006</w:t>
      </w:r>
    </w:p>
    <w:p w14:paraId="345B7F86" w14:textId="77777777" w:rsidR="00315CFB" w:rsidRPr="009C69C9" w:rsidRDefault="00315CFB" w:rsidP="00CA6D8C">
      <w:pPr>
        <w:numPr>
          <w:ilvl w:val="0"/>
          <w:numId w:val="32"/>
        </w:numPr>
        <w:spacing w:line="240" w:lineRule="auto"/>
        <w:rPr>
          <w:rFonts w:ascii="Century Gothic" w:hAnsi="Century Gothic"/>
          <w:sz w:val="24"/>
          <w:szCs w:val="24"/>
        </w:rPr>
      </w:pPr>
      <w:r w:rsidRPr="009C69C9">
        <w:rPr>
          <w:rFonts w:ascii="Century Gothic" w:hAnsi="Century Gothic"/>
          <w:sz w:val="24"/>
          <w:szCs w:val="24"/>
        </w:rPr>
        <w:t>Pre-action Protocol for Housing Condition Claims (England) 2021</w:t>
      </w:r>
    </w:p>
    <w:p w14:paraId="294A2628" w14:textId="77E29B33" w:rsidR="00315CFB" w:rsidRPr="009C69C9" w:rsidRDefault="00315CFB" w:rsidP="00CA6D8C">
      <w:pPr>
        <w:numPr>
          <w:ilvl w:val="0"/>
          <w:numId w:val="32"/>
        </w:numPr>
        <w:spacing w:line="240" w:lineRule="auto"/>
        <w:rPr>
          <w:rFonts w:ascii="Century Gothic" w:hAnsi="Century Gothic"/>
          <w:sz w:val="24"/>
          <w:szCs w:val="24"/>
        </w:rPr>
      </w:pPr>
      <w:r w:rsidRPr="009C69C9">
        <w:rPr>
          <w:rFonts w:ascii="Century Gothic" w:hAnsi="Century Gothic"/>
          <w:sz w:val="24"/>
          <w:szCs w:val="24"/>
        </w:rPr>
        <w:t>Housing Ombudsman Spotlight Report: It’s not lifestyle (November 2021)</w:t>
      </w:r>
    </w:p>
    <w:p w14:paraId="624A3CC8" w14:textId="0943327E" w:rsidR="00B25861" w:rsidRPr="009C69C9" w:rsidRDefault="00B25861" w:rsidP="00B25861">
      <w:pPr>
        <w:rPr>
          <w:rFonts w:ascii="Century Gothic" w:hAnsi="Century Gothic"/>
          <w:color w:val="17365D" w:themeColor="text2" w:themeShade="BF"/>
          <w:sz w:val="28"/>
          <w:szCs w:val="28"/>
        </w:rPr>
      </w:pPr>
      <w:r w:rsidRPr="009C69C9">
        <w:rPr>
          <w:rFonts w:ascii="Century Gothic" w:hAnsi="Century Gothic"/>
          <w:color w:val="17365D" w:themeColor="text2" w:themeShade="BF"/>
          <w:sz w:val="28"/>
          <w:szCs w:val="28"/>
        </w:rPr>
        <w:t xml:space="preserve">5. </w:t>
      </w:r>
      <w:r w:rsidR="007D7243" w:rsidRPr="009C69C9">
        <w:rPr>
          <w:rFonts w:ascii="Century Gothic" w:hAnsi="Century Gothic"/>
          <w:color w:val="17365D" w:themeColor="text2" w:themeShade="BF"/>
          <w:sz w:val="28"/>
          <w:szCs w:val="28"/>
        </w:rPr>
        <w:tab/>
      </w:r>
      <w:r w:rsidRPr="009C69C9">
        <w:rPr>
          <w:rFonts w:ascii="Century Gothic" w:hAnsi="Century Gothic"/>
          <w:color w:val="17365D" w:themeColor="text2" w:themeShade="BF"/>
          <w:sz w:val="28"/>
          <w:szCs w:val="28"/>
        </w:rPr>
        <w:t>Obligations</w:t>
      </w:r>
    </w:p>
    <w:p w14:paraId="05489E72" w14:textId="41EAD213" w:rsidR="007576A6" w:rsidRPr="009C69C9" w:rsidRDefault="00587476" w:rsidP="00587476">
      <w:pPr>
        <w:ind w:left="720" w:hanging="720"/>
        <w:rPr>
          <w:rFonts w:ascii="Century Gothic" w:hAnsi="Century Gothic"/>
          <w:sz w:val="24"/>
          <w:szCs w:val="24"/>
        </w:rPr>
      </w:pPr>
      <w:r w:rsidRPr="009C69C9">
        <w:rPr>
          <w:rFonts w:ascii="Century Gothic" w:hAnsi="Century Gothic"/>
          <w:sz w:val="24"/>
          <w:szCs w:val="24"/>
        </w:rPr>
        <w:t>5.1</w:t>
      </w:r>
      <w:r w:rsidRPr="009C69C9">
        <w:rPr>
          <w:rFonts w:ascii="Century Gothic" w:hAnsi="Century Gothic"/>
          <w:sz w:val="24"/>
          <w:szCs w:val="24"/>
        </w:rPr>
        <w:tab/>
      </w:r>
      <w:r w:rsidR="007576A6" w:rsidRPr="009C69C9">
        <w:rPr>
          <w:rFonts w:ascii="Century Gothic" w:hAnsi="Century Gothic"/>
          <w:sz w:val="24"/>
          <w:szCs w:val="24"/>
        </w:rPr>
        <w:t>The Housing Act 2004 requires that properties must be free from Category 1 HHSRS hazards, including damp and mould, and excess cold. Category 1 hazards (band A-C) mean a property does not meet the legal minimum standard for housing condition, and action must be taken to reduce the risk to that which would be expected of a property of that age and type. The government has directed local authorities in November 2022 to have regard to ‘high scoring Category 2 hazards (band D and E) for damp and mould when considering enforcement action.</w:t>
      </w:r>
    </w:p>
    <w:p w14:paraId="4DF31C02" w14:textId="57DBB2C6" w:rsidR="007576A6" w:rsidRPr="009C69C9" w:rsidRDefault="00587476" w:rsidP="00587476">
      <w:pPr>
        <w:ind w:left="720" w:hanging="720"/>
        <w:rPr>
          <w:rFonts w:ascii="Century Gothic" w:hAnsi="Century Gothic"/>
          <w:sz w:val="24"/>
          <w:szCs w:val="24"/>
        </w:rPr>
      </w:pPr>
      <w:r w:rsidRPr="009C69C9">
        <w:rPr>
          <w:rFonts w:ascii="Century Gothic" w:hAnsi="Century Gothic"/>
          <w:sz w:val="24"/>
          <w:szCs w:val="24"/>
        </w:rPr>
        <w:t>5.2</w:t>
      </w:r>
      <w:r w:rsidRPr="009C69C9">
        <w:rPr>
          <w:rFonts w:ascii="Century Gothic" w:hAnsi="Century Gothic"/>
          <w:sz w:val="24"/>
          <w:szCs w:val="24"/>
        </w:rPr>
        <w:tab/>
      </w:r>
      <w:r w:rsidR="007576A6" w:rsidRPr="009C69C9">
        <w:rPr>
          <w:rFonts w:ascii="Century Gothic" w:hAnsi="Century Gothic"/>
          <w:sz w:val="24"/>
          <w:szCs w:val="24"/>
        </w:rPr>
        <w:t>The Landlord and Tenant Act 1985 as amended by the Homes (Fitness for Human Habitation) Act 2018 requires that properties must be fit for human habitation, including being free of dampness prejudicial to the health of occupants, and category 1 HHSRS hazards.</w:t>
      </w:r>
    </w:p>
    <w:p w14:paraId="6F6CFBC8" w14:textId="641256A3" w:rsidR="007576A6" w:rsidRPr="009C69C9" w:rsidRDefault="00587476" w:rsidP="003B11A9">
      <w:pPr>
        <w:ind w:left="720" w:hanging="720"/>
        <w:rPr>
          <w:rFonts w:ascii="Century Gothic" w:hAnsi="Century Gothic"/>
          <w:sz w:val="24"/>
          <w:szCs w:val="24"/>
        </w:rPr>
      </w:pPr>
      <w:r w:rsidRPr="009C69C9">
        <w:rPr>
          <w:rFonts w:ascii="Century Gothic" w:hAnsi="Century Gothic"/>
          <w:sz w:val="24"/>
          <w:szCs w:val="24"/>
        </w:rPr>
        <w:t>5.3</w:t>
      </w:r>
      <w:r w:rsidRPr="009C69C9">
        <w:rPr>
          <w:rFonts w:ascii="Century Gothic" w:hAnsi="Century Gothic"/>
          <w:sz w:val="24"/>
          <w:szCs w:val="24"/>
        </w:rPr>
        <w:tab/>
      </w:r>
      <w:r w:rsidR="007576A6" w:rsidRPr="009C69C9">
        <w:rPr>
          <w:rFonts w:ascii="Century Gothic" w:hAnsi="Century Gothic"/>
          <w:sz w:val="24"/>
          <w:szCs w:val="24"/>
        </w:rPr>
        <w:t xml:space="preserve">The Decent Homes Standard was updated in 2006 to take account of the Housing Health and Safety Rating System (HHSRS). </w:t>
      </w:r>
    </w:p>
    <w:p w14:paraId="430411D4" w14:textId="7D5919B1" w:rsidR="007576A6" w:rsidRPr="009C69C9" w:rsidRDefault="00587476" w:rsidP="00587476">
      <w:pPr>
        <w:ind w:left="720" w:hanging="720"/>
        <w:rPr>
          <w:rFonts w:ascii="Century Gothic" w:hAnsi="Century Gothic"/>
          <w:bCs/>
          <w:sz w:val="24"/>
          <w:szCs w:val="24"/>
        </w:rPr>
      </w:pPr>
      <w:r w:rsidRPr="009C69C9">
        <w:rPr>
          <w:rFonts w:ascii="Century Gothic" w:hAnsi="Century Gothic"/>
          <w:bCs/>
          <w:sz w:val="24"/>
          <w:szCs w:val="24"/>
        </w:rPr>
        <w:t>5.4</w:t>
      </w:r>
      <w:r w:rsidRPr="009C69C9">
        <w:rPr>
          <w:rFonts w:ascii="Century Gothic" w:hAnsi="Century Gothic"/>
          <w:bCs/>
          <w:sz w:val="24"/>
          <w:szCs w:val="24"/>
        </w:rPr>
        <w:tab/>
      </w:r>
      <w:r w:rsidR="007576A6" w:rsidRPr="009C69C9">
        <w:rPr>
          <w:rFonts w:ascii="Century Gothic" w:hAnsi="Century Gothic"/>
          <w:bCs/>
          <w:sz w:val="24"/>
          <w:szCs w:val="24"/>
        </w:rPr>
        <w:t xml:space="preserve">The introduction of </w:t>
      </w:r>
      <w:r w:rsidR="0018134A" w:rsidRPr="009C69C9">
        <w:rPr>
          <w:rFonts w:ascii="Century Gothic" w:hAnsi="Century Gothic"/>
          <w:bCs/>
          <w:sz w:val="24"/>
          <w:szCs w:val="24"/>
        </w:rPr>
        <w:t>t</w:t>
      </w:r>
      <w:r w:rsidR="001824F9" w:rsidRPr="009C69C9">
        <w:rPr>
          <w:rFonts w:ascii="Century Gothic" w:hAnsi="Century Gothic"/>
          <w:bCs/>
          <w:sz w:val="24"/>
          <w:szCs w:val="24"/>
        </w:rPr>
        <w:t>he Hazards in Social Housing (Prescribed Requirements) (England) Regulations 2025</w:t>
      </w:r>
      <w:r w:rsidR="0018134A" w:rsidRPr="009C69C9">
        <w:rPr>
          <w:rFonts w:ascii="Century Gothic" w:hAnsi="Century Gothic"/>
          <w:bCs/>
          <w:sz w:val="24"/>
          <w:szCs w:val="24"/>
        </w:rPr>
        <w:t xml:space="preserve"> (Awaab’s Law)</w:t>
      </w:r>
      <w:r w:rsidR="001824F9" w:rsidRPr="009C69C9">
        <w:rPr>
          <w:rFonts w:ascii="Century Gothic" w:hAnsi="Century Gothic"/>
          <w:bCs/>
          <w:sz w:val="24"/>
          <w:szCs w:val="24"/>
        </w:rPr>
        <w:t xml:space="preserve"> </w:t>
      </w:r>
      <w:r w:rsidR="007576A6" w:rsidRPr="009C69C9">
        <w:rPr>
          <w:rFonts w:ascii="Century Gothic" w:hAnsi="Century Gothic"/>
          <w:bCs/>
          <w:sz w:val="24"/>
          <w:szCs w:val="24"/>
        </w:rPr>
        <w:t>has placed strict timescales on providers to deal with and address damp and mould in their properties. Social landlords must:</w:t>
      </w:r>
    </w:p>
    <w:p w14:paraId="6C4CA757" w14:textId="77777777" w:rsidR="006E4834" w:rsidRPr="009C69C9" w:rsidRDefault="007576A6" w:rsidP="00CA6D8C">
      <w:pPr>
        <w:numPr>
          <w:ilvl w:val="1"/>
          <w:numId w:val="41"/>
        </w:numPr>
        <w:spacing w:line="240" w:lineRule="auto"/>
        <w:rPr>
          <w:rFonts w:ascii="Century Gothic" w:hAnsi="Century Gothic"/>
          <w:sz w:val="24"/>
          <w:szCs w:val="24"/>
        </w:rPr>
      </w:pPr>
      <w:r w:rsidRPr="009C69C9">
        <w:rPr>
          <w:rFonts w:ascii="Century Gothic" w:hAnsi="Century Gothic"/>
          <w:sz w:val="24"/>
          <w:szCs w:val="24"/>
        </w:rPr>
        <w:t>Investigate potential emergency hazards immediately, and if confirmed, complete safety work as soon as reasonably practicable, and always within 24 hours.</w:t>
      </w:r>
    </w:p>
    <w:p w14:paraId="69CE889F" w14:textId="6424A14B" w:rsidR="007576A6" w:rsidRPr="009C69C9" w:rsidRDefault="007576A6" w:rsidP="00CA6D8C">
      <w:pPr>
        <w:numPr>
          <w:ilvl w:val="1"/>
          <w:numId w:val="41"/>
        </w:numPr>
        <w:spacing w:line="240" w:lineRule="auto"/>
        <w:rPr>
          <w:rFonts w:ascii="Century Gothic" w:hAnsi="Century Gothic"/>
          <w:sz w:val="24"/>
          <w:szCs w:val="24"/>
        </w:rPr>
      </w:pPr>
      <w:r w:rsidRPr="009C69C9">
        <w:rPr>
          <w:rFonts w:ascii="Century Gothic" w:hAnsi="Century Gothic"/>
          <w:sz w:val="24"/>
          <w:szCs w:val="24"/>
        </w:rPr>
        <w:lastRenderedPageBreak/>
        <w:t>Investigate potential significant hazards within 10 working days.</w:t>
      </w:r>
    </w:p>
    <w:p w14:paraId="335C312D" w14:textId="77777777" w:rsidR="007576A6" w:rsidRPr="009C69C9" w:rsidRDefault="007576A6" w:rsidP="00CA6D8C">
      <w:pPr>
        <w:numPr>
          <w:ilvl w:val="1"/>
          <w:numId w:val="41"/>
        </w:numPr>
        <w:spacing w:line="240" w:lineRule="auto"/>
        <w:rPr>
          <w:rFonts w:ascii="Century Gothic" w:hAnsi="Century Gothic"/>
          <w:sz w:val="24"/>
          <w:szCs w:val="24"/>
        </w:rPr>
      </w:pPr>
      <w:r w:rsidRPr="009C69C9">
        <w:rPr>
          <w:rFonts w:ascii="Century Gothic" w:hAnsi="Century Gothic"/>
          <w:sz w:val="24"/>
          <w:szCs w:val="24"/>
        </w:rPr>
        <w:t>Provide written findings to tenants within 3 working days of any investigation concluding.</w:t>
      </w:r>
    </w:p>
    <w:p w14:paraId="72D75706" w14:textId="77777777" w:rsidR="007576A6" w:rsidRPr="009C69C9" w:rsidRDefault="007576A6" w:rsidP="00CA6D8C">
      <w:pPr>
        <w:numPr>
          <w:ilvl w:val="1"/>
          <w:numId w:val="41"/>
        </w:numPr>
        <w:spacing w:line="240" w:lineRule="auto"/>
        <w:rPr>
          <w:rFonts w:ascii="Century Gothic" w:hAnsi="Century Gothic"/>
          <w:sz w:val="24"/>
          <w:szCs w:val="24"/>
        </w:rPr>
      </w:pPr>
      <w:r w:rsidRPr="009C69C9">
        <w:rPr>
          <w:rFonts w:ascii="Century Gothic" w:hAnsi="Century Gothic"/>
          <w:sz w:val="24"/>
          <w:szCs w:val="24"/>
        </w:rPr>
        <w:t>Carry out safety work within 5 working days where a significant hazard is identified.</w:t>
      </w:r>
    </w:p>
    <w:p w14:paraId="4A326C8D" w14:textId="77777777" w:rsidR="007576A6" w:rsidRPr="009C69C9" w:rsidRDefault="007576A6" w:rsidP="00CA6D8C">
      <w:pPr>
        <w:numPr>
          <w:ilvl w:val="1"/>
          <w:numId w:val="41"/>
        </w:numPr>
        <w:spacing w:line="240" w:lineRule="auto"/>
        <w:rPr>
          <w:rFonts w:ascii="Century Gothic" w:hAnsi="Century Gothic"/>
          <w:sz w:val="24"/>
          <w:szCs w:val="24"/>
        </w:rPr>
      </w:pPr>
      <w:r w:rsidRPr="009C69C9">
        <w:rPr>
          <w:rFonts w:ascii="Century Gothic" w:hAnsi="Century Gothic"/>
          <w:sz w:val="24"/>
          <w:szCs w:val="24"/>
        </w:rPr>
        <w:t>Begin or take steps to begin supplementary works (to prevent recurrence) within 5 working days, or as soon as reasonably possible – and no later than 12 weeks.</w:t>
      </w:r>
    </w:p>
    <w:p w14:paraId="0B7B424E" w14:textId="77777777" w:rsidR="007576A6" w:rsidRPr="009C69C9" w:rsidRDefault="007576A6" w:rsidP="00CA6D8C">
      <w:pPr>
        <w:numPr>
          <w:ilvl w:val="1"/>
          <w:numId w:val="41"/>
        </w:numPr>
        <w:spacing w:line="240" w:lineRule="auto"/>
        <w:rPr>
          <w:rFonts w:ascii="Century Gothic" w:hAnsi="Century Gothic"/>
          <w:sz w:val="24"/>
          <w:szCs w:val="24"/>
        </w:rPr>
      </w:pPr>
      <w:r w:rsidRPr="009C69C9">
        <w:rPr>
          <w:rFonts w:ascii="Century Gothic" w:hAnsi="Century Gothic"/>
          <w:sz w:val="24"/>
          <w:szCs w:val="24"/>
        </w:rPr>
        <w:t>Complete works satisfactorily within a reasonable period.</w:t>
      </w:r>
    </w:p>
    <w:p w14:paraId="12AB5F17" w14:textId="77777777" w:rsidR="007576A6" w:rsidRPr="009C69C9" w:rsidRDefault="007576A6" w:rsidP="00CA6D8C">
      <w:pPr>
        <w:numPr>
          <w:ilvl w:val="1"/>
          <w:numId w:val="41"/>
        </w:numPr>
        <w:spacing w:line="240" w:lineRule="auto"/>
        <w:rPr>
          <w:rFonts w:ascii="Century Gothic" w:hAnsi="Century Gothic"/>
          <w:sz w:val="24"/>
          <w:szCs w:val="24"/>
        </w:rPr>
      </w:pPr>
      <w:r w:rsidRPr="009C69C9">
        <w:rPr>
          <w:rFonts w:ascii="Century Gothic" w:hAnsi="Century Gothic"/>
          <w:sz w:val="24"/>
          <w:szCs w:val="24"/>
        </w:rPr>
        <w:t>Secure suitable alternative accommodation (at the landlord’s expense) if hazards cannot be resolved within the required timeframes.</w:t>
      </w:r>
    </w:p>
    <w:p w14:paraId="536BA409" w14:textId="77777777" w:rsidR="007576A6" w:rsidRPr="009C69C9" w:rsidRDefault="007576A6" w:rsidP="00CA6D8C">
      <w:pPr>
        <w:numPr>
          <w:ilvl w:val="1"/>
          <w:numId w:val="41"/>
        </w:numPr>
        <w:spacing w:line="240" w:lineRule="auto"/>
        <w:rPr>
          <w:rFonts w:ascii="Century Gothic" w:hAnsi="Century Gothic"/>
          <w:sz w:val="24"/>
          <w:szCs w:val="24"/>
        </w:rPr>
      </w:pPr>
      <w:r w:rsidRPr="009C69C9">
        <w:rPr>
          <w:rFonts w:ascii="Century Gothic" w:hAnsi="Century Gothic"/>
          <w:sz w:val="24"/>
          <w:szCs w:val="24"/>
        </w:rPr>
        <w:t>Keep tenants updated and provide advice on how to stay safe while works are ongoing.</w:t>
      </w:r>
    </w:p>
    <w:p w14:paraId="632B7437" w14:textId="18AD63DE" w:rsidR="00013AE4" w:rsidRPr="009C69C9" w:rsidRDefault="00587476" w:rsidP="00587476">
      <w:pPr>
        <w:ind w:left="720" w:hanging="720"/>
        <w:rPr>
          <w:rFonts w:ascii="Century Gothic" w:hAnsi="Century Gothic"/>
          <w:bCs/>
          <w:sz w:val="24"/>
          <w:szCs w:val="24"/>
        </w:rPr>
      </w:pPr>
      <w:r w:rsidRPr="009C69C9">
        <w:rPr>
          <w:rFonts w:ascii="Century Gothic" w:hAnsi="Century Gothic"/>
          <w:bCs/>
          <w:sz w:val="24"/>
          <w:szCs w:val="24"/>
        </w:rPr>
        <w:t>5.5</w:t>
      </w:r>
      <w:r w:rsidRPr="009C69C9">
        <w:rPr>
          <w:rFonts w:ascii="Century Gothic" w:hAnsi="Century Gothic"/>
          <w:bCs/>
          <w:sz w:val="24"/>
          <w:szCs w:val="24"/>
        </w:rPr>
        <w:tab/>
      </w:r>
      <w:r w:rsidR="007576A6" w:rsidRPr="009C69C9">
        <w:rPr>
          <w:rFonts w:ascii="Century Gothic" w:hAnsi="Century Gothic"/>
          <w:bCs/>
          <w:sz w:val="24"/>
          <w:szCs w:val="24"/>
        </w:rPr>
        <w:t>Failure to meet these obligations can leave a landlord in breach of the law unless they can show they used all reasonable endeavours.</w:t>
      </w:r>
    </w:p>
    <w:p w14:paraId="65241EE2" w14:textId="29CE1434" w:rsidR="008B1E33" w:rsidRPr="009C69C9" w:rsidRDefault="008B1E33" w:rsidP="008B1E33">
      <w:pPr>
        <w:ind w:left="720" w:hanging="720"/>
        <w:rPr>
          <w:rFonts w:ascii="Century Gothic" w:hAnsi="Century Gothic"/>
          <w:bCs/>
          <w:sz w:val="24"/>
          <w:szCs w:val="24"/>
        </w:rPr>
      </w:pPr>
      <w:r w:rsidRPr="009C69C9">
        <w:rPr>
          <w:rFonts w:ascii="Century Gothic" w:hAnsi="Century Gothic"/>
          <w:bCs/>
          <w:sz w:val="24"/>
          <w:szCs w:val="24"/>
        </w:rPr>
        <w:t>5.6</w:t>
      </w:r>
      <w:r w:rsidRPr="009C69C9">
        <w:rPr>
          <w:rFonts w:ascii="Century Gothic" w:hAnsi="Century Gothic"/>
          <w:bCs/>
          <w:sz w:val="24"/>
          <w:szCs w:val="24"/>
        </w:rPr>
        <w:tab/>
        <w:t>For a hazard to be in scope of Hazards in Social Housing (Prescribed Requirements) (England) Regulations 2025 (Awaab’s Law) it must</w:t>
      </w:r>
    </w:p>
    <w:p w14:paraId="4356F668" w14:textId="77777777" w:rsidR="006E4834" w:rsidRPr="009C69C9" w:rsidRDefault="008B1E33" w:rsidP="00CA6D8C">
      <w:pPr>
        <w:spacing w:line="240" w:lineRule="auto"/>
        <w:ind w:left="720" w:firstLine="720"/>
        <w:rPr>
          <w:rFonts w:ascii="Century Gothic" w:hAnsi="Century Gothic"/>
          <w:bCs/>
          <w:sz w:val="24"/>
          <w:szCs w:val="24"/>
        </w:rPr>
      </w:pPr>
      <w:r w:rsidRPr="009C69C9">
        <w:rPr>
          <w:rFonts w:ascii="Century Gothic" w:hAnsi="Century Gothic"/>
          <w:bCs/>
          <w:sz w:val="24"/>
          <w:szCs w:val="24"/>
        </w:rPr>
        <w:t>a) be a part of buildings or land for which Arches Housing is responsible</w:t>
      </w:r>
    </w:p>
    <w:p w14:paraId="66606611" w14:textId="2226BE15" w:rsidR="008B1E33" w:rsidRPr="009C69C9" w:rsidRDefault="008B1E33" w:rsidP="00CA6D8C">
      <w:pPr>
        <w:spacing w:line="240" w:lineRule="auto"/>
        <w:ind w:left="720" w:firstLine="720"/>
        <w:rPr>
          <w:rFonts w:ascii="Century Gothic" w:hAnsi="Century Gothic"/>
          <w:bCs/>
          <w:sz w:val="24"/>
          <w:szCs w:val="24"/>
        </w:rPr>
      </w:pPr>
      <w:r w:rsidRPr="009C69C9">
        <w:rPr>
          <w:rFonts w:ascii="Century Gothic" w:hAnsi="Century Gothic"/>
          <w:bCs/>
          <w:sz w:val="24"/>
          <w:szCs w:val="24"/>
        </w:rPr>
        <w:t>b) be in Arches Housing control to fix</w:t>
      </w:r>
    </w:p>
    <w:p w14:paraId="7D8F5F68" w14:textId="0EB17ACD" w:rsidR="00AD6887" w:rsidRPr="009C69C9" w:rsidRDefault="008B1E33" w:rsidP="00CA6D8C">
      <w:pPr>
        <w:spacing w:line="240" w:lineRule="auto"/>
        <w:ind w:left="720" w:firstLine="720"/>
        <w:rPr>
          <w:rFonts w:ascii="Century Gothic" w:hAnsi="Century Gothic"/>
          <w:bCs/>
          <w:sz w:val="24"/>
          <w:szCs w:val="24"/>
        </w:rPr>
      </w:pPr>
      <w:r w:rsidRPr="009C69C9">
        <w:rPr>
          <w:rFonts w:ascii="Century Gothic" w:hAnsi="Century Gothic"/>
          <w:bCs/>
          <w:sz w:val="24"/>
          <w:szCs w:val="24"/>
        </w:rPr>
        <w:t>c) not be damage that is a result of breach of contract by the tenant</w:t>
      </w:r>
    </w:p>
    <w:p w14:paraId="1AA58AC7" w14:textId="0D34EE57" w:rsidR="004F003F" w:rsidRPr="009C69C9" w:rsidRDefault="00D12D93" w:rsidP="004F003F">
      <w:pPr>
        <w:rPr>
          <w:rFonts w:ascii="Century Gothic" w:hAnsi="Century Gothic"/>
          <w:color w:val="17365D" w:themeColor="text2" w:themeShade="BF"/>
          <w:sz w:val="28"/>
          <w:szCs w:val="28"/>
        </w:rPr>
      </w:pPr>
      <w:bookmarkStart w:id="1" w:name="_Hlk208400345"/>
      <w:r w:rsidRPr="009C69C9">
        <w:rPr>
          <w:rFonts w:ascii="Century Gothic" w:hAnsi="Century Gothic"/>
          <w:color w:val="17365D" w:themeColor="text2" w:themeShade="BF"/>
          <w:sz w:val="28"/>
          <w:szCs w:val="28"/>
        </w:rPr>
        <w:t>6</w:t>
      </w:r>
      <w:r w:rsidR="004F003F" w:rsidRPr="009C69C9">
        <w:rPr>
          <w:rFonts w:ascii="Century Gothic" w:hAnsi="Century Gothic"/>
          <w:color w:val="17365D" w:themeColor="text2" w:themeShade="BF"/>
          <w:sz w:val="28"/>
          <w:szCs w:val="28"/>
        </w:rPr>
        <w:tab/>
      </w:r>
      <w:r w:rsidR="008B68CE" w:rsidRPr="009C69C9">
        <w:rPr>
          <w:rFonts w:ascii="Century Gothic" w:hAnsi="Century Gothic"/>
          <w:color w:val="17365D" w:themeColor="text2" w:themeShade="BF"/>
          <w:sz w:val="28"/>
          <w:szCs w:val="28"/>
        </w:rPr>
        <w:t>Policy Statement</w:t>
      </w:r>
    </w:p>
    <w:bookmarkEnd w:id="1"/>
    <w:p w14:paraId="14B068A9" w14:textId="55E42C21" w:rsidR="00353A1B" w:rsidRPr="009C69C9" w:rsidRDefault="002016AF" w:rsidP="00587FC9">
      <w:pPr>
        <w:ind w:left="720" w:hanging="720"/>
        <w:rPr>
          <w:rFonts w:ascii="Century Gothic" w:hAnsi="Century Gothic"/>
          <w:sz w:val="24"/>
          <w:szCs w:val="24"/>
        </w:rPr>
      </w:pPr>
      <w:r w:rsidRPr="009C69C9">
        <w:rPr>
          <w:rFonts w:ascii="Century Gothic" w:hAnsi="Century Gothic"/>
          <w:sz w:val="24"/>
          <w:szCs w:val="24"/>
        </w:rPr>
        <w:t>6</w:t>
      </w:r>
      <w:r w:rsidR="004F003F" w:rsidRPr="009C69C9">
        <w:rPr>
          <w:rFonts w:ascii="Century Gothic" w:hAnsi="Century Gothic"/>
          <w:sz w:val="24"/>
          <w:szCs w:val="24"/>
        </w:rPr>
        <w:t>.1</w:t>
      </w:r>
      <w:r w:rsidR="004F003F" w:rsidRPr="009C69C9">
        <w:rPr>
          <w:rFonts w:ascii="Century Gothic" w:hAnsi="Century Gothic"/>
          <w:sz w:val="24"/>
          <w:szCs w:val="24"/>
        </w:rPr>
        <w:tab/>
      </w:r>
      <w:r w:rsidR="00353A1B" w:rsidRPr="009C69C9">
        <w:rPr>
          <w:rFonts w:ascii="Century Gothic" w:hAnsi="Century Gothic"/>
          <w:sz w:val="24"/>
          <w:szCs w:val="24"/>
        </w:rPr>
        <w:t>Arches Housing defines damp</w:t>
      </w:r>
      <w:r w:rsidR="00CB4F79" w:rsidRPr="009C69C9">
        <w:rPr>
          <w:rFonts w:ascii="Century Gothic" w:hAnsi="Century Gothic"/>
          <w:sz w:val="24"/>
          <w:szCs w:val="24"/>
        </w:rPr>
        <w:t>,</w:t>
      </w:r>
      <w:r w:rsidR="00EF7E1B" w:rsidRPr="009C69C9">
        <w:rPr>
          <w:rFonts w:ascii="Century Gothic" w:hAnsi="Century Gothic"/>
          <w:sz w:val="24"/>
          <w:szCs w:val="24"/>
        </w:rPr>
        <w:t xml:space="preserve"> </w:t>
      </w:r>
      <w:r w:rsidR="00353A1B" w:rsidRPr="009C69C9">
        <w:rPr>
          <w:rFonts w:ascii="Century Gothic" w:hAnsi="Century Gothic"/>
          <w:sz w:val="24"/>
          <w:szCs w:val="24"/>
        </w:rPr>
        <w:t xml:space="preserve">mould </w:t>
      </w:r>
      <w:r w:rsidR="007E24F8" w:rsidRPr="009C69C9">
        <w:rPr>
          <w:rFonts w:ascii="Century Gothic" w:hAnsi="Century Gothic"/>
          <w:sz w:val="24"/>
          <w:szCs w:val="24"/>
        </w:rPr>
        <w:t>and condensation as the following</w:t>
      </w:r>
      <w:r w:rsidR="00C70A9A" w:rsidRPr="009C69C9">
        <w:rPr>
          <w:rFonts w:ascii="Century Gothic" w:hAnsi="Century Gothic"/>
          <w:sz w:val="24"/>
          <w:szCs w:val="24"/>
        </w:rPr>
        <w:t>:</w:t>
      </w:r>
    </w:p>
    <w:p w14:paraId="77E96A15" w14:textId="705C1E41" w:rsidR="00C70A9A" w:rsidRPr="009C69C9" w:rsidRDefault="00353A1B" w:rsidP="00C70A9A">
      <w:pPr>
        <w:ind w:left="720" w:hanging="720"/>
        <w:rPr>
          <w:rFonts w:ascii="Century Gothic" w:hAnsi="Century Gothic"/>
          <w:sz w:val="24"/>
          <w:szCs w:val="24"/>
        </w:rPr>
      </w:pPr>
      <w:r w:rsidRPr="009C69C9">
        <w:rPr>
          <w:rFonts w:ascii="Century Gothic" w:hAnsi="Century Gothic"/>
          <w:sz w:val="24"/>
          <w:szCs w:val="24"/>
        </w:rPr>
        <w:tab/>
      </w:r>
      <w:r w:rsidR="00C70A9A" w:rsidRPr="009C69C9">
        <w:rPr>
          <w:rFonts w:ascii="Century Gothic" w:hAnsi="Century Gothic"/>
          <w:b/>
          <w:bCs/>
          <w:sz w:val="24"/>
          <w:szCs w:val="24"/>
        </w:rPr>
        <w:t>Damp</w:t>
      </w:r>
      <w:r w:rsidR="00C70A9A" w:rsidRPr="009C69C9">
        <w:rPr>
          <w:rFonts w:ascii="Century Gothic" w:hAnsi="Century Gothic"/>
          <w:sz w:val="24"/>
          <w:szCs w:val="24"/>
        </w:rPr>
        <w:t xml:space="preserve">: Excess of moisture that can’t escape from a structure, which can also go on to cause significant damage to a building. </w:t>
      </w:r>
    </w:p>
    <w:p w14:paraId="314E918B" w14:textId="7E209398" w:rsidR="00C70A9A" w:rsidRPr="009C69C9" w:rsidRDefault="00C70A9A" w:rsidP="00C70A9A">
      <w:pPr>
        <w:ind w:left="720"/>
        <w:rPr>
          <w:rFonts w:ascii="Century Gothic" w:hAnsi="Century Gothic"/>
          <w:sz w:val="24"/>
          <w:szCs w:val="24"/>
        </w:rPr>
      </w:pPr>
      <w:r w:rsidRPr="009C69C9">
        <w:rPr>
          <w:rFonts w:ascii="Century Gothic" w:hAnsi="Century Gothic"/>
          <w:b/>
          <w:bCs/>
          <w:sz w:val="24"/>
          <w:szCs w:val="24"/>
        </w:rPr>
        <w:t>Mould</w:t>
      </w:r>
      <w:r w:rsidRPr="009C69C9">
        <w:rPr>
          <w:rFonts w:ascii="Century Gothic" w:hAnsi="Century Gothic"/>
          <w:sz w:val="24"/>
          <w:szCs w:val="24"/>
        </w:rPr>
        <w:t xml:space="preserve">: A type of fungus that spreads through spores and are invisible to the naked eye but are in the air around us </w:t>
      </w:r>
      <w:proofErr w:type="gramStart"/>
      <w:r w:rsidRPr="009C69C9">
        <w:rPr>
          <w:rFonts w:ascii="Century Gothic" w:hAnsi="Century Gothic"/>
          <w:sz w:val="24"/>
          <w:szCs w:val="24"/>
        </w:rPr>
        <w:t>all of</w:t>
      </w:r>
      <w:proofErr w:type="gramEnd"/>
      <w:r w:rsidRPr="009C69C9">
        <w:rPr>
          <w:rFonts w:ascii="Century Gothic" w:hAnsi="Century Gothic"/>
          <w:sz w:val="24"/>
          <w:szCs w:val="24"/>
        </w:rPr>
        <w:t xml:space="preserve"> the time. It can quickly grow on surfaces where dampness </w:t>
      </w:r>
      <w:r w:rsidR="0048085A" w:rsidRPr="009C69C9">
        <w:rPr>
          <w:rFonts w:ascii="Century Gothic" w:hAnsi="Century Gothic"/>
          <w:sz w:val="24"/>
          <w:szCs w:val="24"/>
        </w:rPr>
        <w:t>persists,</w:t>
      </w:r>
      <w:r w:rsidRPr="009C69C9">
        <w:rPr>
          <w:rFonts w:ascii="Century Gothic" w:hAnsi="Century Gothic"/>
          <w:sz w:val="24"/>
          <w:szCs w:val="24"/>
        </w:rPr>
        <w:t xml:space="preserve"> or </w:t>
      </w:r>
      <w:r w:rsidR="00442A42" w:rsidRPr="009C69C9">
        <w:rPr>
          <w:rFonts w:ascii="Century Gothic" w:hAnsi="Century Gothic"/>
          <w:sz w:val="24"/>
          <w:szCs w:val="24"/>
        </w:rPr>
        <w:t xml:space="preserve">where </w:t>
      </w:r>
      <w:r w:rsidRPr="009C69C9">
        <w:rPr>
          <w:rFonts w:ascii="Century Gothic" w:hAnsi="Century Gothic"/>
          <w:sz w:val="24"/>
          <w:szCs w:val="24"/>
        </w:rPr>
        <w:t>water has formed into a visible covering.</w:t>
      </w:r>
    </w:p>
    <w:p w14:paraId="21C66F71" w14:textId="0D2F83DE" w:rsidR="00912D6B" w:rsidRPr="009C69C9" w:rsidRDefault="0048085A" w:rsidP="009170D1">
      <w:pPr>
        <w:ind w:left="720"/>
        <w:rPr>
          <w:rFonts w:ascii="Century Gothic" w:hAnsi="Century Gothic"/>
          <w:sz w:val="24"/>
          <w:szCs w:val="24"/>
        </w:rPr>
      </w:pPr>
      <w:r w:rsidRPr="009C69C9">
        <w:rPr>
          <w:rFonts w:ascii="Century Gothic" w:hAnsi="Century Gothic"/>
          <w:b/>
          <w:bCs/>
          <w:sz w:val="24"/>
          <w:szCs w:val="24"/>
        </w:rPr>
        <w:t>Condensation</w:t>
      </w:r>
      <w:r w:rsidRPr="009C69C9">
        <w:rPr>
          <w:rFonts w:ascii="Century Gothic" w:hAnsi="Century Gothic"/>
          <w:sz w:val="24"/>
          <w:szCs w:val="24"/>
        </w:rPr>
        <w:t xml:space="preserve">: Moisture in the air that becomes cooler and tiny water droplets appear on surfaces. </w:t>
      </w:r>
      <w:r w:rsidR="002D60B3" w:rsidRPr="009C69C9">
        <w:rPr>
          <w:rFonts w:ascii="Century Gothic" w:hAnsi="Century Gothic"/>
          <w:sz w:val="24"/>
          <w:szCs w:val="24"/>
        </w:rPr>
        <w:t xml:space="preserve">Excessive condensation will result in damp </w:t>
      </w:r>
      <w:r w:rsidR="002D60B3" w:rsidRPr="009C69C9">
        <w:rPr>
          <w:rFonts w:ascii="Century Gothic" w:hAnsi="Century Gothic"/>
          <w:sz w:val="24"/>
          <w:szCs w:val="24"/>
        </w:rPr>
        <w:lastRenderedPageBreak/>
        <w:t>and mouldy conditions on most surfaces, such as walls, ceilings, furniture, tiles and windows.</w:t>
      </w:r>
    </w:p>
    <w:p w14:paraId="31EC7E83" w14:textId="6207540E" w:rsidR="00353A1B" w:rsidRPr="009C69C9" w:rsidRDefault="004D1239" w:rsidP="00587FC9">
      <w:pPr>
        <w:ind w:left="720" w:hanging="720"/>
        <w:rPr>
          <w:rFonts w:ascii="Century Gothic" w:hAnsi="Century Gothic"/>
          <w:sz w:val="24"/>
          <w:szCs w:val="24"/>
        </w:rPr>
      </w:pPr>
      <w:r w:rsidRPr="009C69C9">
        <w:rPr>
          <w:rFonts w:ascii="Century Gothic" w:hAnsi="Century Gothic"/>
          <w:sz w:val="24"/>
          <w:szCs w:val="24"/>
        </w:rPr>
        <w:t>6</w:t>
      </w:r>
      <w:r w:rsidR="003C70BD" w:rsidRPr="009C69C9">
        <w:rPr>
          <w:rFonts w:ascii="Century Gothic" w:hAnsi="Century Gothic"/>
          <w:sz w:val="24"/>
          <w:szCs w:val="24"/>
        </w:rPr>
        <w:t>.2</w:t>
      </w:r>
      <w:r w:rsidR="003C70BD" w:rsidRPr="009C69C9">
        <w:rPr>
          <w:rFonts w:ascii="Century Gothic" w:hAnsi="Century Gothic"/>
          <w:sz w:val="24"/>
          <w:szCs w:val="24"/>
        </w:rPr>
        <w:tab/>
        <w:t>This policy has been developed in line with the Housing Ombudsman Spotlight Report on Damp and Mould (2021) and the Housing Ombudsman Special Report on Rochdale Boroughwide Housing (2023)</w:t>
      </w:r>
      <w:r w:rsidR="00F323D7" w:rsidRPr="009C69C9">
        <w:rPr>
          <w:rFonts w:ascii="Century Gothic" w:hAnsi="Century Gothic"/>
          <w:sz w:val="24"/>
          <w:szCs w:val="24"/>
        </w:rPr>
        <w:t xml:space="preserve"> and</w:t>
      </w:r>
      <w:r w:rsidR="00F26BE9" w:rsidRPr="009C69C9">
        <w:rPr>
          <w:rFonts w:ascii="Century Gothic" w:hAnsi="Century Gothic"/>
          <w:bCs/>
          <w:sz w:val="24"/>
          <w:szCs w:val="24"/>
        </w:rPr>
        <w:t xml:space="preserve"> the Hazards in Social Housing (Prescribed Requirements) (England) Regulations 2025</w:t>
      </w:r>
      <w:r w:rsidR="00F323D7" w:rsidRPr="009C69C9">
        <w:rPr>
          <w:rFonts w:ascii="Century Gothic" w:hAnsi="Century Gothic"/>
          <w:sz w:val="24"/>
          <w:szCs w:val="24"/>
        </w:rPr>
        <w:t xml:space="preserve"> </w:t>
      </w:r>
      <w:r w:rsidR="00F26BE9" w:rsidRPr="009C69C9">
        <w:rPr>
          <w:rFonts w:ascii="Century Gothic" w:hAnsi="Century Gothic"/>
          <w:sz w:val="24"/>
          <w:szCs w:val="24"/>
        </w:rPr>
        <w:t>(</w:t>
      </w:r>
      <w:r w:rsidR="000E3153" w:rsidRPr="009C69C9">
        <w:rPr>
          <w:rFonts w:ascii="Century Gothic" w:hAnsi="Century Gothic"/>
          <w:sz w:val="24"/>
          <w:szCs w:val="24"/>
        </w:rPr>
        <w:t>Awaab’s</w:t>
      </w:r>
      <w:r w:rsidR="00F323D7" w:rsidRPr="009C69C9">
        <w:rPr>
          <w:rFonts w:ascii="Century Gothic" w:hAnsi="Century Gothic"/>
          <w:sz w:val="24"/>
          <w:szCs w:val="24"/>
        </w:rPr>
        <w:t xml:space="preserve"> Law</w:t>
      </w:r>
      <w:r w:rsidR="00F26BE9" w:rsidRPr="009C69C9">
        <w:rPr>
          <w:rFonts w:ascii="Century Gothic" w:hAnsi="Century Gothic"/>
          <w:sz w:val="24"/>
          <w:szCs w:val="24"/>
        </w:rPr>
        <w:t>)</w:t>
      </w:r>
      <w:r w:rsidR="00F323D7" w:rsidRPr="009C69C9">
        <w:rPr>
          <w:rFonts w:ascii="Century Gothic" w:hAnsi="Century Gothic"/>
          <w:sz w:val="24"/>
          <w:szCs w:val="24"/>
        </w:rPr>
        <w:t>.</w:t>
      </w:r>
    </w:p>
    <w:p w14:paraId="31499C1D" w14:textId="28B5DB0B" w:rsidR="00AF1CCE" w:rsidRPr="009C69C9" w:rsidRDefault="00AF1CCE" w:rsidP="00AF1CCE">
      <w:pPr>
        <w:rPr>
          <w:rFonts w:ascii="Century Gothic" w:hAnsi="Century Gothic"/>
          <w:color w:val="17365D" w:themeColor="text2" w:themeShade="BF"/>
          <w:sz w:val="28"/>
          <w:szCs w:val="28"/>
        </w:rPr>
      </w:pPr>
      <w:r w:rsidRPr="009C69C9">
        <w:rPr>
          <w:rFonts w:ascii="Century Gothic" w:hAnsi="Century Gothic"/>
          <w:color w:val="17365D" w:themeColor="text2" w:themeShade="BF"/>
          <w:sz w:val="28"/>
          <w:szCs w:val="28"/>
        </w:rPr>
        <w:t>7</w:t>
      </w:r>
      <w:r w:rsidRPr="009C69C9">
        <w:rPr>
          <w:rFonts w:ascii="Century Gothic" w:hAnsi="Century Gothic"/>
          <w:color w:val="17365D" w:themeColor="text2" w:themeShade="BF"/>
          <w:sz w:val="28"/>
          <w:szCs w:val="28"/>
        </w:rPr>
        <w:tab/>
        <w:t>Statement of Intent</w:t>
      </w:r>
    </w:p>
    <w:p w14:paraId="2164278A" w14:textId="77777777" w:rsidR="00B838CB" w:rsidRPr="009C69C9" w:rsidRDefault="000E181C" w:rsidP="00B838CB">
      <w:pPr>
        <w:ind w:left="720" w:hanging="720"/>
        <w:rPr>
          <w:rFonts w:ascii="Century Gothic" w:hAnsi="Century Gothic"/>
          <w:sz w:val="24"/>
          <w:szCs w:val="24"/>
        </w:rPr>
      </w:pPr>
      <w:r w:rsidRPr="009C69C9">
        <w:rPr>
          <w:rFonts w:ascii="Century Gothic" w:hAnsi="Century Gothic"/>
          <w:sz w:val="24"/>
          <w:szCs w:val="24"/>
        </w:rPr>
        <w:t>7.1</w:t>
      </w:r>
      <w:r w:rsidR="00DF69BF" w:rsidRPr="009C69C9">
        <w:rPr>
          <w:rFonts w:ascii="Century Gothic" w:hAnsi="Century Gothic"/>
          <w:sz w:val="24"/>
          <w:szCs w:val="24"/>
        </w:rPr>
        <w:tab/>
      </w:r>
      <w:r w:rsidR="00B838CB" w:rsidRPr="009C69C9">
        <w:rPr>
          <w:rFonts w:ascii="Century Gothic" w:hAnsi="Century Gothic"/>
          <w:sz w:val="24"/>
          <w:szCs w:val="24"/>
        </w:rPr>
        <w:t>We will take a zero-tolerance approach to damp and mould and provide dry, warm, healthy, and safe homes for our residents which are free from any serious hazards.</w:t>
      </w:r>
    </w:p>
    <w:p w14:paraId="41E5FAB9" w14:textId="1FBE1928" w:rsidR="00B838CB" w:rsidRPr="009C69C9" w:rsidRDefault="00D44F21" w:rsidP="00BC5E44">
      <w:pPr>
        <w:ind w:left="720" w:hanging="720"/>
        <w:rPr>
          <w:rFonts w:ascii="Century Gothic" w:hAnsi="Century Gothic"/>
          <w:sz w:val="24"/>
          <w:szCs w:val="24"/>
        </w:rPr>
      </w:pPr>
      <w:r w:rsidRPr="009C69C9">
        <w:rPr>
          <w:rFonts w:ascii="Century Gothic" w:hAnsi="Century Gothic"/>
          <w:sz w:val="24"/>
          <w:szCs w:val="24"/>
        </w:rPr>
        <w:t>7</w:t>
      </w:r>
      <w:r w:rsidR="00B838CB" w:rsidRPr="009C69C9">
        <w:rPr>
          <w:rFonts w:ascii="Century Gothic" w:hAnsi="Century Gothic"/>
          <w:sz w:val="24"/>
          <w:szCs w:val="24"/>
        </w:rPr>
        <w:t>.2</w:t>
      </w:r>
      <w:r w:rsidRPr="009C69C9">
        <w:rPr>
          <w:rFonts w:ascii="Century Gothic" w:hAnsi="Century Gothic"/>
        </w:rPr>
        <w:tab/>
      </w:r>
      <w:r w:rsidR="00B838CB" w:rsidRPr="009C69C9">
        <w:rPr>
          <w:rFonts w:ascii="Century Gothic" w:hAnsi="Century Gothic"/>
          <w:sz w:val="24"/>
          <w:szCs w:val="24"/>
        </w:rPr>
        <w:t>We will enhance our understanding of our assets in relation to damp and mould an</w:t>
      </w:r>
      <w:r w:rsidR="043A56D0" w:rsidRPr="009C69C9">
        <w:rPr>
          <w:rFonts w:ascii="Century Gothic" w:hAnsi="Century Gothic"/>
          <w:sz w:val="24"/>
          <w:szCs w:val="24"/>
        </w:rPr>
        <w:t>d</w:t>
      </w:r>
      <w:r w:rsidR="00B838CB" w:rsidRPr="009C69C9">
        <w:rPr>
          <w:rFonts w:ascii="Century Gothic" w:hAnsi="Century Gothic"/>
          <w:sz w:val="24"/>
          <w:szCs w:val="24"/>
        </w:rPr>
        <w:t xml:space="preserve"> have proactive programmes for managing this issue. This will include analysis of stock condition data, our residents, and complaint levels (or lack of) to drive a data and risk-based approach.</w:t>
      </w:r>
    </w:p>
    <w:p w14:paraId="2ED05430" w14:textId="189A363C" w:rsidR="00B838CB" w:rsidRPr="009C69C9" w:rsidRDefault="00D44F21" w:rsidP="00B838CB">
      <w:pPr>
        <w:ind w:left="720" w:hanging="720"/>
        <w:rPr>
          <w:rFonts w:ascii="Century Gothic" w:hAnsi="Century Gothic"/>
          <w:sz w:val="24"/>
          <w:szCs w:val="24"/>
        </w:rPr>
      </w:pPr>
      <w:r w:rsidRPr="009C69C9">
        <w:rPr>
          <w:rFonts w:ascii="Century Gothic" w:hAnsi="Century Gothic"/>
          <w:sz w:val="24"/>
          <w:szCs w:val="24"/>
        </w:rPr>
        <w:t>7</w:t>
      </w:r>
      <w:r w:rsidR="00B838CB" w:rsidRPr="009C69C9">
        <w:rPr>
          <w:rFonts w:ascii="Century Gothic" w:hAnsi="Century Gothic"/>
          <w:sz w:val="24"/>
          <w:szCs w:val="24"/>
        </w:rPr>
        <w:t>.</w:t>
      </w:r>
      <w:r w:rsidR="008465D6" w:rsidRPr="009C69C9">
        <w:rPr>
          <w:rFonts w:ascii="Century Gothic" w:hAnsi="Century Gothic"/>
          <w:sz w:val="24"/>
          <w:szCs w:val="24"/>
        </w:rPr>
        <w:t>3</w:t>
      </w:r>
      <w:r w:rsidR="00B838CB" w:rsidRPr="009C69C9">
        <w:rPr>
          <w:rFonts w:ascii="Century Gothic" w:hAnsi="Century Gothic"/>
          <w:sz w:val="24"/>
          <w:szCs w:val="24"/>
        </w:rPr>
        <w:tab/>
        <w:t>We will ensure our reporting systems and processes are accessible and treat residents reporting damp and mould with empathy and respect and will not prejudge the reason for any issue.</w:t>
      </w:r>
    </w:p>
    <w:p w14:paraId="104E5CF6" w14:textId="69656F28" w:rsidR="00F7620E" w:rsidRPr="009C69C9" w:rsidRDefault="00F7620E" w:rsidP="006119C2">
      <w:pPr>
        <w:ind w:left="720" w:hanging="720"/>
        <w:rPr>
          <w:rFonts w:ascii="Century Gothic" w:hAnsi="Century Gothic"/>
          <w:sz w:val="24"/>
          <w:szCs w:val="24"/>
        </w:rPr>
      </w:pPr>
      <w:r w:rsidRPr="009C69C9">
        <w:rPr>
          <w:rFonts w:ascii="Century Gothic" w:hAnsi="Century Gothic"/>
          <w:sz w:val="24"/>
          <w:szCs w:val="24"/>
        </w:rPr>
        <w:t>7.</w:t>
      </w:r>
      <w:r w:rsidR="008465D6" w:rsidRPr="009C69C9">
        <w:rPr>
          <w:rFonts w:ascii="Century Gothic" w:hAnsi="Century Gothic"/>
          <w:sz w:val="24"/>
          <w:szCs w:val="24"/>
        </w:rPr>
        <w:t>4</w:t>
      </w:r>
      <w:r w:rsidRPr="009C69C9">
        <w:rPr>
          <w:rFonts w:ascii="Century Gothic" w:hAnsi="Century Gothic"/>
          <w:sz w:val="24"/>
          <w:szCs w:val="24"/>
        </w:rPr>
        <w:tab/>
        <w:t>We will operate an open and transparent complaints process which is proactively communicated to residents.</w:t>
      </w:r>
    </w:p>
    <w:p w14:paraId="004DF68B" w14:textId="32DC9EB3" w:rsidR="00F7620E" w:rsidRPr="009C69C9" w:rsidRDefault="00F7620E" w:rsidP="008465D6">
      <w:pPr>
        <w:ind w:left="720" w:hanging="720"/>
        <w:rPr>
          <w:rFonts w:ascii="Century Gothic" w:hAnsi="Century Gothic"/>
          <w:sz w:val="24"/>
          <w:szCs w:val="24"/>
        </w:rPr>
      </w:pPr>
      <w:r w:rsidRPr="009C69C9">
        <w:rPr>
          <w:rFonts w:ascii="Century Gothic" w:hAnsi="Century Gothic"/>
          <w:sz w:val="24"/>
          <w:szCs w:val="24"/>
        </w:rPr>
        <w:t>7.</w:t>
      </w:r>
      <w:r w:rsidR="006119C2" w:rsidRPr="009C69C9">
        <w:rPr>
          <w:rFonts w:ascii="Century Gothic" w:hAnsi="Century Gothic"/>
          <w:sz w:val="24"/>
          <w:szCs w:val="24"/>
        </w:rPr>
        <w:t>5</w:t>
      </w:r>
      <w:r w:rsidRPr="009C69C9">
        <w:rPr>
          <w:rFonts w:ascii="Century Gothic" w:hAnsi="Century Gothic"/>
          <w:sz w:val="24"/>
          <w:szCs w:val="24"/>
        </w:rPr>
        <w:tab/>
        <w:t>We will maximise available budgets to deal with condensation, damp, and mould issues.</w:t>
      </w:r>
    </w:p>
    <w:p w14:paraId="532AF5B0" w14:textId="0DC422E9" w:rsidR="00F021F0" w:rsidRPr="009C69C9" w:rsidRDefault="000E181C" w:rsidP="00F021F0">
      <w:pPr>
        <w:ind w:left="720" w:hanging="720"/>
        <w:rPr>
          <w:rFonts w:ascii="Century Gothic" w:hAnsi="Century Gothic"/>
          <w:sz w:val="24"/>
          <w:szCs w:val="24"/>
        </w:rPr>
      </w:pPr>
      <w:r w:rsidRPr="009C69C9">
        <w:rPr>
          <w:rFonts w:ascii="Century Gothic" w:hAnsi="Century Gothic"/>
          <w:sz w:val="24"/>
          <w:szCs w:val="24"/>
        </w:rPr>
        <w:t>7.</w:t>
      </w:r>
      <w:r w:rsidR="006119C2" w:rsidRPr="009C69C9">
        <w:rPr>
          <w:rFonts w:ascii="Century Gothic" w:hAnsi="Century Gothic"/>
          <w:sz w:val="24"/>
          <w:szCs w:val="24"/>
        </w:rPr>
        <w:t>6</w:t>
      </w:r>
      <w:r w:rsidR="00F021F0" w:rsidRPr="009C69C9">
        <w:rPr>
          <w:rFonts w:ascii="Century Gothic" w:hAnsi="Century Gothic"/>
          <w:sz w:val="24"/>
          <w:szCs w:val="24"/>
        </w:rPr>
        <w:tab/>
        <w:t xml:space="preserve">We recognise that damp, mould and condensation have the potential to have an impact on our customers and their family’s physical and mental health. </w:t>
      </w:r>
    </w:p>
    <w:p w14:paraId="06583F74" w14:textId="56A33938" w:rsidR="00AA2610" w:rsidRPr="009C69C9" w:rsidRDefault="00F021F0" w:rsidP="006E4834">
      <w:pPr>
        <w:pStyle w:val="ListParagraph"/>
        <w:numPr>
          <w:ilvl w:val="0"/>
          <w:numId w:val="40"/>
        </w:numPr>
        <w:rPr>
          <w:rFonts w:ascii="Century Gothic" w:hAnsi="Century Gothic"/>
          <w:sz w:val="24"/>
          <w:szCs w:val="24"/>
        </w:rPr>
      </w:pPr>
      <w:r w:rsidRPr="009C69C9">
        <w:rPr>
          <w:rFonts w:ascii="Century Gothic" w:hAnsi="Century Gothic"/>
          <w:sz w:val="24"/>
          <w:szCs w:val="24"/>
        </w:rPr>
        <w:t>Exposure to damp and mould can exacerbate and negatively impact those prone to respiratory problems such as asthma, allergies and other respiratory illnesses. High levels of condensation can result in damp and mould.</w:t>
      </w:r>
    </w:p>
    <w:p w14:paraId="1160DB87" w14:textId="3C23400F" w:rsidR="00AA2610" w:rsidRPr="009C69C9" w:rsidRDefault="00F021F0" w:rsidP="006E4834">
      <w:pPr>
        <w:pStyle w:val="ListParagraph"/>
        <w:numPr>
          <w:ilvl w:val="0"/>
          <w:numId w:val="40"/>
        </w:numPr>
        <w:rPr>
          <w:rFonts w:ascii="Century Gothic" w:hAnsi="Century Gothic"/>
          <w:sz w:val="24"/>
          <w:szCs w:val="24"/>
        </w:rPr>
      </w:pPr>
      <w:r w:rsidRPr="009C69C9">
        <w:rPr>
          <w:rFonts w:ascii="Century Gothic" w:hAnsi="Century Gothic"/>
          <w:sz w:val="24"/>
          <w:szCs w:val="24"/>
        </w:rPr>
        <w:t xml:space="preserve">These health problems can have a significant impact on our customers, particularly those who are vulnerable such as children, the elderly and those with pre-existing medical conditions. </w:t>
      </w:r>
    </w:p>
    <w:p w14:paraId="58330992" w14:textId="322F5CD2" w:rsidR="000E181C" w:rsidRPr="009C69C9" w:rsidRDefault="00F021F0" w:rsidP="00AA2610">
      <w:pPr>
        <w:pStyle w:val="ListParagraph"/>
        <w:numPr>
          <w:ilvl w:val="0"/>
          <w:numId w:val="40"/>
        </w:numPr>
        <w:rPr>
          <w:rFonts w:ascii="Century Gothic" w:hAnsi="Century Gothic"/>
          <w:sz w:val="24"/>
          <w:szCs w:val="24"/>
        </w:rPr>
      </w:pPr>
      <w:r w:rsidRPr="009C69C9">
        <w:rPr>
          <w:rFonts w:ascii="Century Gothic" w:hAnsi="Century Gothic"/>
          <w:sz w:val="24"/>
          <w:szCs w:val="24"/>
        </w:rPr>
        <w:t xml:space="preserve">Living with damp and mould can also impact a customer’s mental health and well-being as well as the customer’s quality of life and enjoyment of their home. This policy </w:t>
      </w:r>
      <w:r w:rsidRPr="009C69C9">
        <w:rPr>
          <w:rFonts w:ascii="Century Gothic" w:hAnsi="Century Gothic"/>
          <w:sz w:val="24"/>
          <w:szCs w:val="24"/>
        </w:rPr>
        <w:lastRenderedPageBreak/>
        <w:t xml:space="preserve">reflects Arches Housing’s commitment to proactively manage damp and mould in its homes. </w:t>
      </w:r>
    </w:p>
    <w:p w14:paraId="1B388D70" w14:textId="41AE4717" w:rsidR="00A515AA" w:rsidRPr="009C69C9" w:rsidRDefault="000E181C" w:rsidP="00115032">
      <w:pPr>
        <w:ind w:left="720" w:hanging="720"/>
        <w:rPr>
          <w:rFonts w:ascii="Century Gothic" w:hAnsi="Century Gothic"/>
          <w:sz w:val="24"/>
          <w:szCs w:val="24"/>
        </w:rPr>
      </w:pPr>
      <w:r w:rsidRPr="009C69C9">
        <w:rPr>
          <w:rFonts w:ascii="Century Gothic" w:hAnsi="Century Gothic"/>
          <w:sz w:val="24"/>
          <w:szCs w:val="24"/>
        </w:rPr>
        <w:t>7.</w:t>
      </w:r>
      <w:r w:rsidR="009B387E" w:rsidRPr="009C69C9">
        <w:rPr>
          <w:rFonts w:ascii="Century Gothic" w:hAnsi="Century Gothic"/>
          <w:sz w:val="24"/>
          <w:szCs w:val="24"/>
        </w:rPr>
        <w:t>7</w:t>
      </w:r>
      <w:r w:rsidR="00FB697A" w:rsidRPr="009C69C9">
        <w:rPr>
          <w:rFonts w:ascii="Century Gothic" w:hAnsi="Century Gothic"/>
          <w:sz w:val="24"/>
          <w:szCs w:val="24"/>
        </w:rPr>
        <w:tab/>
      </w:r>
      <w:r w:rsidR="00F003D7" w:rsidRPr="009C69C9">
        <w:rPr>
          <w:rFonts w:ascii="Century Gothic" w:hAnsi="Century Gothic"/>
          <w:sz w:val="24"/>
          <w:szCs w:val="24"/>
        </w:rPr>
        <w:t xml:space="preserve">We will treat every </w:t>
      </w:r>
      <w:r w:rsidR="006716FA" w:rsidRPr="009C69C9">
        <w:rPr>
          <w:rFonts w:ascii="Century Gothic" w:hAnsi="Century Gothic"/>
          <w:sz w:val="24"/>
          <w:szCs w:val="24"/>
        </w:rPr>
        <w:t>report</w:t>
      </w:r>
      <w:r w:rsidR="00F003D7" w:rsidRPr="009C69C9">
        <w:rPr>
          <w:rFonts w:ascii="Century Gothic" w:hAnsi="Century Gothic"/>
          <w:sz w:val="24"/>
          <w:szCs w:val="24"/>
        </w:rPr>
        <w:t xml:space="preserve"> of damp</w:t>
      </w:r>
      <w:r w:rsidR="00976DD4" w:rsidRPr="009C69C9">
        <w:rPr>
          <w:rFonts w:ascii="Century Gothic" w:hAnsi="Century Gothic"/>
          <w:sz w:val="24"/>
          <w:szCs w:val="24"/>
        </w:rPr>
        <w:t>,</w:t>
      </w:r>
      <w:r w:rsidR="000E3153" w:rsidRPr="009C69C9">
        <w:rPr>
          <w:rFonts w:ascii="Century Gothic" w:hAnsi="Century Gothic"/>
          <w:sz w:val="24"/>
          <w:szCs w:val="24"/>
        </w:rPr>
        <w:t xml:space="preserve"> </w:t>
      </w:r>
      <w:r w:rsidR="00F003D7" w:rsidRPr="009C69C9">
        <w:rPr>
          <w:rFonts w:ascii="Century Gothic" w:hAnsi="Century Gothic"/>
          <w:sz w:val="24"/>
          <w:szCs w:val="24"/>
        </w:rPr>
        <w:t xml:space="preserve">mould </w:t>
      </w:r>
      <w:r w:rsidR="00976DD4" w:rsidRPr="009C69C9">
        <w:rPr>
          <w:rFonts w:ascii="Century Gothic" w:hAnsi="Century Gothic"/>
          <w:sz w:val="24"/>
          <w:szCs w:val="24"/>
        </w:rPr>
        <w:t xml:space="preserve">and condensation </w:t>
      </w:r>
      <w:r w:rsidR="00F003D7" w:rsidRPr="009C69C9">
        <w:rPr>
          <w:rFonts w:ascii="Century Gothic" w:hAnsi="Century Gothic"/>
          <w:sz w:val="24"/>
          <w:szCs w:val="24"/>
        </w:rPr>
        <w:t xml:space="preserve">in a </w:t>
      </w:r>
      <w:r w:rsidR="3973DCCA" w:rsidRPr="009C69C9">
        <w:rPr>
          <w:rFonts w:ascii="Century Gothic" w:hAnsi="Century Gothic"/>
          <w:sz w:val="24"/>
          <w:szCs w:val="24"/>
        </w:rPr>
        <w:t>person-centred</w:t>
      </w:r>
      <w:r w:rsidR="00F003D7" w:rsidRPr="009C69C9">
        <w:rPr>
          <w:rFonts w:ascii="Century Gothic" w:hAnsi="Century Gothic"/>
          <w:sz w:val="24"/>
          <w:szCs w:val="24"/>
        </w:rPr>
        <w:t xml:space="preserve"> way, showing empathy and </w:t>
      </w:r>
      <w:proofErr w:type="gramStart"/>
      <w:r w:rsidR="00F003D7" w:rsidRPr="009C69C9">
        <w:rPr>
          <w:rFonts w:ascii="Century Gothic" w:hAnsi="Century Gothic"/>
          <w:sz w:val="24"/>
          <w:szCs w:val="24"/>
        </w:rPr>
        <w:t>understanding at all times</w:t>
      </w:r>
      <w:proofErr w:type="gramEnd"/>
      <w:r w:rsidR="00F003D7" w:rsidRPr="009C69C9">
        <w:rPr>
          <w:rFonts w:ascii="Century Gothic" w:hAnsi="Century Gothic"/>
          <w:sz w:val="24"/>
          <w:szCs w:val="24"/>
        </w:rPr>
        <w:t xml:space="preserve">. </w:t>
      </w:r>
      <w:r w:rsidR="008B68CE" w:rsidRPr="009C69C9">
        <w:rPr>
          <w:rFonts w:ascii="Century Gothic" w:hAnsi="Century Gothic"/>
          <w:sz w:val="24"/>
          <w:szCs w:val="24"/>
        </w:rPr>
        <w:t xml:space="preserve"> </w:t>
      </w:r>
      <w:r w:rsidR="00A515AA" w:rsidRPr="009C69C9">
        <w:rPr>
          <w:rFonts w:ascii="Century Gothic" w:hAnsi="Century Gothic"/>
          <w:sz w:val="24"/>
          <w:szCs w:val="24"/>
        </w:rPr>
        <w:t xml:space="preserve"> </w:t>
      </w:r>
    </w:p>
    <w:p w14:paraId="765C30B1" w14:textId="5F5044ED" w:rsidR="00546DFE" w:rsidRPr="009C69C9" w:rsidRDefault="00FB697A" w:rsidP="00BF6D2E">
      <w:pPr>
        <w:ind w:left="720" w:hanging="720"/>
        <w:rPr>
          <w:rFonts w:ascii="Century Gothic" w:hAnsi="Century Gothic"/>
          <w:sz w:val="24"/>
          <w:szCs w:val="24"/>
        </w:rPr>
      </w:pPr>
      <w:r w:rsidRPr="009C69C9">
        <w:rPr>
          <w:rFonts w:ascii="Century Gothic" w:hAnsi="Century Gothic"/>
          <w:sz w:val="24"/>
          <w:szCs w:val="24"/>
        </w:rPr>
        <w:t>7.</w:t>
      </w:r>
      <w:r w:rsidR="009B387E" w:rsidRPr="009C69C9">
        <w:rPr>
          <w:rFonts w:ascii="Century Gothic" w:hAnsi="Century Gothic"/>
          <w:sz w:val="24"/>
          <w:szCs w:val="24"/>
        </w:rPr>
        <w:t>8</w:t>
      </w:r>
      <w:r w:rsidR="00D3217D" w:rsidRPr="009C69C9">
        <w:rPr>
          <w:rFonts w:ascii="Century Gothic" w:hAnsi="Century Gothic"/>
        </w:rPr>
        <w:tab/>
      </w:r>
      <w:r w:rsidR="00A515AA" w:rsidRPr="009C69C9">
        <w:rPr>
          <w:rFonts w:ascii="Century Gothic" w:hAnsi="Century Gothic"/>
          <w:sz w:val="24"/>
          <w:szCs w:val="24"/>
        </w:rPr>
        <w:t>All homes identified with damp</w:t>
      </w:r>
      <w:r w:rsidR="001578BC" w:rsidRPr="009C69C9">
        <w:rPr>
          <w:rFonts w:ascii="Century Gothic" w:hAnsi="Century Gothic"/>
          <w:sz w:val="24"/>
          <w:szCs w:val="24"/>
        </w:rPr>
        <w:t>,</w:t>
      </w:r>
      <w:r w:rsidR="00CA1E78" w:rsidRPr="009C69C9">
        <w:rPr>
          <w:rFonts w:ascii="Century Gothic" w:hAnsi="Century Gothic"/>
          <w:sz w:val="24"/>
          <w:szCs w:val="24"/>
        </w:rPr>
        <w:t xml:space="preserve"> </w:t>
      </w:r>
      <w:r w:rsidR="00A515AA" w:rsidRPr="009C69C9">
        <w:rPr>
          <w:rFonts w:ascii="Century Gothic" w:hAnsi="Century Gothic"/>
          <w:sz w:val="24"/>
          <w:szCs w:val="24"/>
        </w:rPr>
        <w:t>mould</w:t>
      </w:r>
      <w:r w:rsidR="001578BC" w:rsidRPr="009C69C9">
        <w:rPr>
          <w:rFonts w:ascii="Century Gothic" w:hAnsi="Century Gothic"/>
          <w:sz w:val="24"/>
          <w:szCs w:val="24"/>
        </w:rPr>
        <w:t xml:space="preserve"> and condensation</w:t>
      </w:r>
      <w:r w:rsidR="00A515AA" w:rsidRPr="009C69C9">
        <w:rPr>
          <w:rFonts w:ascii="Century Gothic" w:hAnsi="Century Gothic"/>
          <w:sz w:val="24"/>
          <w:szCs w:val="24"/>
        </w:rPr>
        <w:t xml:space="preserve"> will be investigated to identify the root cause(s), ensuring suitable and sufficient control measures are put in place to prevent damp and mould re-occurring.  This assessment will </w:t>
      </w:r>
      <w:r w:rsidR="432DF3A5" w:rsidRPr="009C69C9">
        <w:rPr>
          <w:rFonts w:ascii="Century Gothic" w:hAnsi="Century Gothic"/>
          <w:sz w:val="24"/>
          <w:szCs w:val="24"/>
        </w:rPr>
        <w:t>consider</w:t>
      </w:r>
      <w:r w:rsidR="00A515AA" w:rsidRPr="009C69C9">
        <w:rPr>
          <w:rFonts w:ascii="Century Gothic" w:hAnsi="Century Gothic"/>
          <w:sz w:val="24"/>
          <w:szCs w:val="24"/>
        </w:rPr>
        <w:t xml:space="preserve"> the severity of the damp and/or mould </w:t>
      </w:r>
      <w:r w:rsidR="007C3225" w:rsidRPr="009C69C9">
        <w:rPr>
          <w:rFonts w:ascii="Century Gothic" w:hAnsi="Century Gothic"/>
          <w:sz w:val="24"/>
          <w:szCs w:val="24"/>
        </w:rPr>
        <w:t xml:space="preserve">and/or condensation </w:t>
      </w:r>
      <w:r w:rsidR="00A515AA" w:rsidRPr="009C69C9">
        <w:rPr>
          <w:rFonts w:ascii="Century Gothic" w:hAnsi="Century Gothic"/>
          <w:sz w:val="24"/>
          <w:szCs w:val="24"/>
        </w:rPr>
        <w:t xml:space="preserve">ensuring any work required is given the appropriate priority.   </w:t>
      </w:r>
    </w:p>
    <w:p w14:paraId="4E5EF3A8" w14:textId="29AEDDDC" w:rsidR="00A515AA" w:rsidRPr="009C69C9" w:rsidRDefault="004B2604" w:rsidP="00546DFE">
      <w:pPr>
        <w:ind w:left="720" w:hanging="720"/>
        <w:rPr>
          <w:rFonts w:ascii="Century Gothic" w:hAnsi="Century Gothic"/>
          <w:sz w:val="24"/>
          <w:szCs w:val="24"/>
        </w:rPr>
      </w:pPr>
      <w:r w:rsidRPr="009C69C9">
        <w:rPr>
          <w:rFonts w:ascii="Century Gothic" w:hAnsi="Century Gothic"/>
          <w:sz w:val="24"/>
          <w:szCs w:val="24"/>
        </w:rPr>
        <w:t>7.</w:t>
      </w:r>
      <w:r w:rsidR="00BF6D2E" w:rsidRPr="009C69C9">
        <w:rPr>
          <w:rFonts w:ascii="Century Gothic" w:hAnsi="Century Gothic"/>
          <w:sz w:val="24"/>
          <w:szCs w:val="24"/>
        </w:rPr>
        <w:t>9</w:t>
      </w:r>
      <w:r w:rsidR="00C60E7B" w:rsidRPr="009C69C9">
        <w:rPr>
          <w:rFonts w:ascii="Century Gothic" w:hAnsi="Century Gothic"/>
          <w:sz w:val="24"/>
          <w:szCs w:val="24"/>
        </w:rPr>
        <w:t xml:space="preserve">    </w:t>
      </w:r>
      <w:r w:rsidR="00FA65D7" w:rsidRPr="009C69C9">
        <w:rPr>
          <w:rFonts w:ascii="Century Gothic" w:hAnsi="Century Gothic"/>
          <w:sz w:val="24"/>
          <w:szCs w:val="24"/>
        </w:rPr>
        <w:t xml:space="preserve">Where </w:t>
      </w:r>
      <w:r w:rsidR="767FD643" w:rsidRPr="009C69C9">
        <w:rPr>
          <w:rFonts w:ascii="Century Gothic" w:hAnsi="Century Gothic"/>
          <w:sz w:val="24"/>
          <w:szCs w:val="24"/>
        </w:rPr>
        <w:t>w</w:t>
      </w:r>
      <w:r w:rsidR="00FA65D7" w:rsidRPr="009C69C9">
        <w:rPr>
          <w:rFonts w:ascii="Century Gothic" w:hAnsi="Century Gothic"/>
          <w:sz w:val="24"/>
          <w:szCs w:val="24"/>
        </w:rPr>
        <w:t>e are unable to meet the requirement</w:t>
      </w:r>
      <w:r w:rsidR="00FA523D" w:rsidRPr="009C69C9">
        <w:rPr>
          <w:rFonts w:ascii="Century Gothic" w:hAnsi="Century Gothic"/>
          <w:sz w:val="24"/>
          <w:szCs w:val="24"/>
        </w:rPr>
        <w:t xml:space="preserve">s of Awaab’s Law, either due to the complex nature or extent of the works, </w:t>
      </w:r>
      <w:r w:rsidR="0064098E" w:rsidRPr="009C69C9">
        <w:rPr>
          <w:rFonts w:ascii="Century Gothic" w:hAnsi="Century Gothic"/>
          <w:sz w:val="24"/>
          <w:szCs w:val="24"/>
        </w:rPr>
        <w:t xml:space="preserve">we may require residents to move out of their home, either on a temporary or permanent basis. </w:t>
      </w:r>
      <w:r w:rsidR="00186E7E" w:rsidRPr="009C69C9">
        <w:rPr>
          <w:rFonts w:ascii="Century Gothic" w:hAnsi="Century Gothic"/>
          <w:sz w:val="24"/>
          <w:szCs w:val="24"/>
        </w:rPr>
        <w:t>We</w:t>
      </w:r>
      <w:r w:rsidR="0064098E" w:rsidRPr="009C69C9">
        <w:rPr>
          <w:rFonts w:ascii="Century Gothic" w:hAnsi="Century Gothic"/>
          <w:sz w:val="24"/>
          <w:szCs w:val="24"/>
        </w:rPr>
        <w:t xml:space="preserve"> will consider the individual circumstances of the resident and will act in accordance with our Decant P</w:t>
      </w:r>
      <w:r w:rsidR="15424A3C" w:rsidRPr="009C69C9">
        <w:rPr>
          <w:rFonts w:ascii="Century Gothic" w:hAnsi="Century Gothic"/>
          <w:sz w:val="24"/>
          <w:szCs w:val="24"/>
        </w:rPr>
        <w:t>rocess</w:t>
      </w:r>
      <w:r w:rsidR="0064098E" w:rsidRPr="009C69C9">
        <w:rPr>
          <w:rFonts w:ascii="Century Gothic" w:hAnsi="Century Gothic"/>
          <w:sz w:val="24"/>
          <w:szCs w:val="24"/>
        </w:rPr>
        <w:t>. Once the works are complete and before the resident returns, all appropriate checks will be carried out at the property</w:t>
      </w:r>
      <w:r w:rsidR="003C3604" w:rsidRPr="009C69C9">
        <w:rPr>
          <w:rFonts w:ascii="Century Gothic" w:hAnsi="Century Gothic"/>
          <w:sz w:val="24"/>
          <w:szCs w:val="24"/>
        </w:rPr>
        <w:t xml:space="preserve"> to ensure it is safe to return.</w:t>
      </w:r>
      <w:r w:rsidR="0064098E" w:rsidRPr="009C69C9">
        <w:rPr>
          <w:rFonts w:ascii="Century Gothic" w:hAnsi="Century Gothic"/>
          <w:sz w:val="24"/>
          <w:szCs w:val="24"/>
        </w:rPr>
        <w:t xml:space="preserve"> </w:t>
      </w:r>
    </w:p>
    <w:p w14:paraId="372B4F39" w14:textId="7A52E12A" w:rsidR="0042377C" w:rsidRPr="009C69C9" w:rsidRDefault="004B2604" w:rsidP="006E4834">
      <w:pPr>
        <w:ind w:left="720" w:hanging="720"/>
        <w:rPr>
          <w:rFonts w:ascii="Century Gothic" w:hAnsi="Century Gothic"/>
          <w:sz w:val="24"/>
          <w:szCs w:val="24"/>
        </w:rPr>
      </w:pPr>
      <w:r w:rsidRPr="009C69C9">
        <w:rPr>
          <w:rFonts w:ascii="Century Gothic" w:hAnsi="Century Gothic"/>
          <w:sz w:val="24"/>
          <w:szCs w:val="24"/>
        </w:rPr>
        <w:t>7.</w:t>
      </w:r>
      <w:r w:rsidR="002C470C" w:rsidRPr="009C69C9">
        <w:rPr>
          <w:rFonts w:ascii="Century Gothic" w:hAnsi="Century Gothic"/>
          <w:sz w:val="24"/>
          <w:szCs w:val="24"/>
        </w:rPr>
        <w:t>1</w:t>
      </w:r>
      <w:r w:rsidR="00BF6D2E" w:rsidRPr="009C69C9">
        <w:rPr>
          <w:rFonts w:ascii="Century Gothic" w:hAnsi="Century Gothic"/>
          <w:sz w:val="24"/>
          <w:szCs w:val="24"/>
        </w:rPr>
        <w:t>0</w:t>
      </w:r>
      <w:r w:rsidR="009A5AB0" w:rsidRPr="009C69C9">
        <w:rPr>
          <w:rFonts w:ascii="Century Gothic" w:hAnsi="Century Gothic"/>
        </w:rPr>
        <w:tab/>
      </w:r>
      <w:r w:rsidR="00A515AA" w:rsidRPr="009C69C9">
        <w:rPr>
          <w:rFonts w:ascii="Century Gothic" w:hAnsi="Century Gothic"/>
          <w:sz w:val="24"/>
          <w:szCs w:val="24"/>
        </w:rPr>
        <w:t>We will tak</w:t>
      </w:r>
      <w:r w:rsidR="0042377C" w:rsidRPr="009C69C9">
        <w:rPr>
          <w:rFonts w:ascii="Century Gothic" w:hAnsi="Century Gothic"/>
          <w:sz w:val="24"/>
          <w:szCs w:val="24"/>
        </w:rPr>
        <w:t>e</w:t>
      </w:r>
      <w:r w:rsidR="00A515AA" w:rsidRPr="009C69C9">
        <w:rPr>
          <w:rFonts w:ascii="Century Gothic" w:hAnsi="Century Gothic"/>
          <w:sz w:val="24"/>
          <w:szCs w:val="24"/>
        </w:rPr>
        <w:t xml:space="preserve"> all reasonable steps to plan and carry out remedial works that are required with our customers,</w:t>
      </w:r>
      <w:r w:rsidR="00C5066F" w:rsidRPr="009C69C9">
        <w:rPr>
          <w:rFonts w:ascii="Century Gothic" w:hAnsi="Century Gothic"/>
          <w:sz w:val="24"/>
          <w:szCs w:val="24"/>
        </w:rPr>
        <w:t xml:space="preserve"> and to </w:t>
      </w:r>
      <w:r w:rsidR="005963D9" w:rsidRPr="009C69C9">
        <w:rPr>
          <w:rFonts w:ascii="Century Gothic" w:hAnsi="Century Gothic"/>
          <w:sz w:val="24"/>
          <w:szCs w:val="24"/>
        </w:rPr>
        <w:t xml:space="preserve">meet Awaab’s Law. However, we intend </w:t>
      </w:r>
      <w:r w:rsidR="000A28B6" w:rsidRPr="009C69C9">
        <w:rPr>
          <w:rFonts w:ascii="Century Gothic" w:hAnsi="Century Gothic"/>
          <w:sz w:val="24"/>
          <w:szCs w:val="24"/>
        </w:rPr>
        <w:t>to go beyond where necessary to protect customers.</w:t>
      </w:r>
      <w:r w:rsidR="00A515AA" w:rsidRPr="009C69C9">
        <w:rPr>
          <w:rFonts w:ascii="Century Gothic" w:hAnsi="Century Gothic"/>
          <w:sz w:val="24"/>
          <w:szCs w:val="24"/>
        </w:rPr>
        <w:t xml:space="preserve"> </w:t>
      </w:r>
      <w:r w:rsidR="000A28B6" w:rsidRPr="009C69C9">
        <w:rPr>
          <w:rFonts w:ascii="Century Gothic" w:hAnsi="Century Gothic"/>
          <w:sz w:val="24"/>
          <w:szCs w:val="24"/>
        </w:rPr>
        <w:t>I</w:t>
      </w:r>
      <w:r w:rsidR="00A515AA" w:rsidRPr="009C69C9">
        <w:rPr>
          <w:rFonts w:ascii="Century Gothic" w:hAnsi="Century Gothic"/>
          <w:sz w:val="24"/>
          <w:szCs w:val="24"/>
        </w:rPr>
        <w:t xml:space="preserve">f access if refused, we will </w:t>
      </w:r>
      <w:r w:rsidR="00B17DFC" w:rsidRPr="009C69C9">
        <w:rPr>
          <w:rFonts w:ascii="Century Gothic" w:hAnsi="Century Gothic"/>
          <w:sz w:val="24"/>
          <w:szCs w:val="24"/>
        </w:rPr>
        <w:t>take</w:t>
      </w:r>
      <w:r w:rsidR="0042377C" w:rsidRPr="009C69C9">
        <w:rPr>
          <w:rFonts w:ascii="Century Gothic" w:hAnsi="Century Gothic"/>
          <w:sz w:val="24"/>
          <w:szCs w:val="24"/>
        </w:rPr>
        <w:t xml:space="preserve"> appropriate act</w:t>
      </w:r>
      <w:r w:rsidR="74D43A79" w:rsidRPr="009C69C9">
        <w:rPr>
          <w:rFonts w:ascii="Century Gothic" w:hAnsi="Century Gothic"/>
          <w:sz w:val="24"/>
          <w:szCs w:val="24"/>
        </w:rPr>
        <w:t xml:space="preserve">ion.  </w:t>
      </w:r>
      <w:r w:rsidR="0042377C" w:rsidRPr="009C69C9">
        <w:rPr>
          <w:rFonts w:ascii="Century Gothic" w:hAnsi="Century Gothic"/>
          <w:sz w:val="24"/>
          <w:szCs w:val="24"/>
        </w:rPr>
        <w:t xml:space="preserve">This may include legal action, to ensure we can access the property and </w:t>
      </w:r>
      <w:r w:rsidR="2B264518" w:rsidRPr="009C69C9">
        <w:rPr>
          <w:rFonts w:ascii="Century Gothic" w:hAnsi="Century Gothic"/>
          <w:sz w:val="24"/>
          <w:szCs w:val="24"/>
        </w:rPr>
        <w:t>act</w:t>
      </w:r>
      <w:r w:rsidR="0042377C" w:rsidRPr="009C69C9">
        <w:rPr>
          <w:rFonts w:ascii="Century Gothic" w:hAnsi="Century Gothic"/>
          <w:sz w:val="24"/>
          <w:szCs w:val="24"/>
        </w:rPr>
        <w:t xml:space="preserve"> to remedy issues.  </w:t>
      </w:r>
    </w:p>
    <w:p w14:paraId="0B1F1744" w14:textId="668F7E57" w:rsidR="00776D0F" w:rsidRPr="009C69C9" w:rsidRDefault="009A5AB0" w:rsidP="00BC061F">
      <w:pPr>
        <w:ind w:left="720" w:hanging="720"/>
        <w:rPr>
          <w:rFonts w:ascii="Century Gothic" w:hAnsi="Century Gothic"/>
          <w:sz w:val="24"/>
          <w:szCs w:val="24"/>
        </w:rPr>
      </w:pPr>
      <w:r w:rsidRPr="009C69C9">
        <w:rPr>
          <w:rFonts w:ascii="Century Gothic" w:hAnsi="Century Gothic"/>
          <w:sz w:val="24"/>
          <w:szCs w:val="24"/>
        </w:rPr>
        <w:t>7.</w:t>
      </w:r>
      <w:r w:rsidR="002C470C" w:rsidRPr="009C69C9">
        <w:rPr>
          <w:rFonts w:ascii="Century Gothic" w:hAnsi="Century Gothic"/>
          <w:sz w:val="24"/>
          <w:szCs w:val="24"/>
        </w:rPr>
        <w:t>1</w:t>
      </w:r>
      <w:r w:rsidR="00BF6D2E" w:rsidRPr="009C69C9">
        <w:rPr>
          <w:rFonts w:ascii="Century Gothic" w:hAnsi="Century Gothic"/>
          <w:sz w:val="24"/>
          <w:szCs w:val="24"/>
        </w:rPr>
        <w:t>1</w:t>
      </w:r>
      <w:r w:rsidRPr="009C69C9">
        <w:rPr>
          <w:rFonts w:ascii="Century Gothic" w:hAnsi="Century Gothic"/>
        </w:rPr>
        <w:tab/>
      </w:r>
      <w:r w:rsidR="0042377C" w:rsidRPr="009C69C9">
        <w:rPr>
          <w:rFonts w:ascii="Century Gothic" w:hAnsi="Century Gothic"/>
          <w:sz w:val="24"/>
          <w:szCs w:val="24"/>
        </w:rPr>
        <w:t xml:space="preserve">We will ensure that relevant information about our customers and our homes </w:t>
      </w:r>
      <w:r w:rsidR="00B51F6F" w:rsidRPr="009C69C9">
        <w:rPr>
          <w:rFonts w:ascii="Century Gothic" w:hAnsi="Century Gothic"/>
          <w:sz w:val="24"/>
          <w:szCs w:val="24"/>
        </w:rPr>
        <w:t>are</w:t>
      </w:r>
      <w:r w:rsidR="0042377C" w:rsidRPr="009C69C9">
        <w:rPr>
          <w:rFonts w:ascii="Century Gothic" w:hAnsi="Century Gothic"/>
          <w:sz w:val="24"/>
          <w:szCs w:val="24"/>
        </w:rPr>
        <w:t xml:space="preserve"> recorded and used to make decisions about where to target our resources to prevent the occurrence of damp and mould. </w:t>
      </w:r>
    </w:p>
    <w:p w14:paraId="42CC2F85" w14:textId="5AC5DE7D" w:rsidR="00776D0F" w:rsidRPr="009C69C9" w:rsidRDefault="009A5AB0" w:rsidP="00776D0F">
      <w:pPr>
        <w:ind w:left="720" w:hanging="720"/>
        <w:rPr>
          <w:rFonts w:ascii="Century Gothic" w:hAnsi="Century Gothic"/>
          <w:color w:val="17365D" w:themeColor="text2" w:themeShade="BF"/>
          <w:sz w:val="28"/>
          <w:szCs w:val="28"/>
        </w:rPr>
      </w:pPr>
      <w:r w:rsidRPr="009C69C9">
        <w:rPr>
          <w:rFonts w:ascii="Century Gothic" w:hAnsi="Century Gothic"/>
          <w:color w:val="17365D" w:themeColor="text2" w:themeShade="BF"/>
          <w:sz w:val="28"/>
          <w:szCs w:val="28"/>
        </w:rPr>
        <w:t>8</w:t>
      </w:r>
      <w:r w:rsidR="00B26CC1" w:rsidRPr="009C69C9">
        <w:rPr>
          <w:rFonts w:ascii="Century Gothic" w:hAnsi="Century Gothic"/>
          <w:color w:val="17365D" w:themeColor="text2" w:themeShade="BF"/>
          <w:sz w:val="28"/>
          <w:szCs w:val="28"/>
        </w:rPr>
        <w:tab/>
      </w:r>
      <w:r w:rsidR="0060569F" w:rsidRPr="009C69C9">
        <w:rPr>
          <w:rFonts w:ascii="Century Gothic" w:hAnsi="Century Gothic"/>
          <w:color w:val="17365D" w:themeColor="text2" w:themeShade="BF"/>
          <w:sz w:val="28"/>
          <w:szCs w:val="28"/>
        </w:rPr>
        <w:t>Tenant</w:t>
      </w:r>
      <w:r w:rsidR="00776D0F" w:rsidRPr="009C69C9">
        <w:rPr>
          <w:rFonts w:ascii="Century Gothic" w:hAnsi="Century Gothic"/>
          <w:color w:val="17365D" w:themeColor="text2" w:themeShade="BF"/>
          <w:sz w:val="28"/>
          <w:szCs w:val="28"/>
        </w:rPr>
        <w:t xml:space="preserve"> responsibilities</w:t>
      </w:r>
      <w:r w:rsidR="00576F68" w:rsidRPr="009C69C9">
        <w:rPr>
          <w:rFonts w:ascii="Century Gothic" w:hAnsi="Century Gothic"/>
          <w:color w:val="17365D" w:themeColor="text2" w:themeShade="BF"/>
          <w:sz w:val="28"/>
          <w:szCs w:val="28"/>
        </w:rPr>
        <w:t>:</w:t>
      </w:r>
    </w:p>
    <w:p w14:paraId="5566A5DD" w14:textId="2F8474D9" w:rsidR="00B26CC1" w:rsidRPr="009C69C9" w:rsidRDefault="009A5AB0" w:rsidP="00776D0F">
      <w:pPr>
        <w:numPr>
          <w:ilvl w:val="0"/>
          <w:numId w:val="17"/>
        </w:numPr>
        <w:rPr>
          <w:rFonts w:ascii="Century Gothic" w:hAnsi="Century Gothic"/>
          <w:sz w:val="24"/>
          <w:szCs w:val="24"/>
        </w:rPr>
      </w:pPr>
      <w:r w:rsidRPr="009C69C9">
        <w:rPr>
          <w:rFonts w:ascii="Century Gothic" w:hAnsi="Century Gothic"/>
          <w:sz w:val="24"/>
          <w:szCs w:val="24"/>
        </w:rPr>
        <w:t>8</w:t>
      </w:r>
      <w:r w:rsidR="00987726" w:rsidRPr="009C69C9">
        <w:rPr>
          <w:rFonts w:ascii="Century Gothic" w:hAnsi="Century Gothic"/>
          <w:sz w:val="24"/>
          <w:szCs w:val="24"/>
        </w:rPr>
        <w:t>.1</w:t>
      </w:r>
      <w:r w:rsidR="0019480A" w:rsidRPr="009C69C9">
        <w:rPr>
          <w:rFonts w:ascii="Century Gothic" w:hAnsi="Century Gothic"/>
          <w:sz w:val="24"/>
          <w:szCs w:val="24"/>
        </w:rPr>
        <w:tab/>
      </w:r>
      <w:r w:rsidR="00B26CC1" w:rsidRPr="009C69C9">
        <w:rPr>
          <w:rFonts w:ascii="Century Gothic" w:hAnsi="Century Gothic"/>
          <w:sz w:val="24"/>
          <w:szCs w:val="24"/>
        </w:rPr>
        <w:t xml:space="preserve">Arches </w:t>
      </w:r>
      <w:r w:rsidR="00FD675C" w:rsidRPr="009C69C9">
        <w:rPr>
          <w:rFonts w:ascii="Century Gothic" w:hAnsi="Century Gothic"/>
          <w:sz w:val="24"/>
          <w:szCs w:val="24"/>
        </w:rPr>
        <w:t xml:space="preserve">Housing </w:t>
      </w:r>
      <w:r w:rsidR="0060569F" w:rsidRPr="009C69C9">
        <w:rPr>
          <w:rFonts w:ascii="Century Gothic" w:hAnsi="Century Gothic"/>
          <w:sz w:val="24"/>
          <w:szCs w:val="24"/>
        </w:rPr>
        <w:t xml:space="preserve">tenants </w:t>
      </w:r>
      <w:r w:rsidR="00B26CC1" w:rsidRPr="009C69C9">
        <w:rPr>
          <w:rFonts w:ascii="Century Gothic" w:hAnsi="Century Gothic"/>
          <w:sz w:val="24"/>
          <w:szCs w:val="24"/>
        </w:rPr>
        <w:t>are responsible for the following:</w:t>
      </w:r>
    </w:p>
    <w:p w14:paraId="6DC38EEF" w14:textId="3D6A0C7E" w:rsidR="00337B11" w:rsidRPr="009C69C9" w:rsidRDefault="00776D0F" w:rsidP="00CA6D8C">
      <w:pPr>
        <w:numPr>
          <w:ilvl w:val="2"/>
          <w:numId w:val="20"/>
        </w:numPr>
        <w:spacing w:line="240" w:lineRule="auto"/>
        <w:rPr>
          <w:rFonts w:ascii="Century Gothic" w:hAnsi="Century Gothic"/>
          <w:sz w:val="24"/>
          <w:szCs w:val="24"/>
        </w:rPr>
      </w:pPr>
      <w:r w:rsidRPr="009C69C9">
        <w:rPr>
          <w:rFonts w:ascii="Century Gothic" w:hAnsi="Century Gothic"/>
          <w:sz w:val="24"/>
          <w:szCs w:val="24"/>
        </w:rPr>
        <w:t xml:space="preserve">Managing conditions </w:t>
      </w:r>
      <w:r w:rsidR="0078089F" w:rsidRPr="009C69C9">
        <w:rPr>
          <w:rFonts w:ascii="Century Gothic" w:hAnsi="Century Gothic"/>
          <w:sz w:val="24"/>
          <w:szCs w:val="24"/>
        </w:rPr>
        <w:t>i</w:t>
      </w:r>
      <w:r w:rsidR="0004589F" w:rsidRPr="009C69C9">
        <w:rPr>
          <w:rFonts w:ascii="Century Gothic" w:hAnsi="Century Gothic"/>
          <w:sz w:val="24"/>
          <w:szCs w:val="24"/>
        </w:rPr>
        <w:t xml:space="preserve">n the home </w:t>
      </w:r>
      <w:r w:rsidRPr="009C69C9">
        <w:rPr>
          <w:rFonts w:ascii="Century Gothic" w:hAnsi="Century Gothic"/>
          <w:sz w:val="24"/>
          <w:szCs w:val="24"/>
        </w:rPr>
        <w:t xml:space="preserve">that could lead to condensation, damp and mould. </w:t>
      </w:r>
    </w:p>
    <w:p w14:paraId="14ACAAD8" w14:textId="6AF0F863" w:rsidR="00776D0F" w:rsidRPr="009C69C9" w:rsidRDefault="00776D0F" w:rsidP="00CA6D8C">
      <w:pPr>
        <w:numPr>
          <w:ilvl w:val="2"/>
          <w:numId w:val="20"/>
        </w:numPr>
        <w:spacing w:line="240" w:lineRule="auto"/>
        <w:rPr>
          <w:rFonts w:ascii="Century Gothic" w:hAnsi="Century Gothic"/>
          <w:sz w:val="24"/>
          <w:szCs w:val="24"/>
        </w:rPr>
      </w:pPr>
      <w:r w:rsidRPr="009C69C9">
        <w:rPr>
          <w:rFonts w:ascii="Century Gothic" w:hAnsi="Century Gothic"/>
          <w:sz w:val="24"/>
          <w:szCs w:val="24"/>
        </w:rPr>
        <w:t>Timely reporting of issues and faulty equipment that may hamper the management and control of condensation, damp and mould. For example, reporting a faulty extract</w:t>
      </w:r>
      <w:r w:rsidR="0004589F" w:rsidRPr="009C69C9">
        <w:rPr>
          <w:rFonts w:ascii="Century Gothic" w:hAnsi="Century Gothic"/>
          <w:sz w:val="24"/>
          <w:szCs w:val="24"/>
        </w:rPr>
        <w:t>or</w:t>
      </w:r>
      <w:r w:rsidRPr="009C69C9">
        <w:rPr>
          <w:rFonts w:ascii="Century Gothic" w:hAnsi="Century Gothic"/>
          <w:sz w:val="24"/>
          <w:szCs w:val="24"/>
        </w:rPr>
        <w:t xml:space="preserve"> fan, unable to open windows or lack of heating. </w:t>
      </w:r>
    </w:p>
    <w:p w14:paraId="1802D65D" w14:textId="2DDA9B10" w:rsidR="00684958" w:rsidRPr="009C69C9" w:rsidRDefault="00776D0F" w:rsidP="00CA6D8C">
      <w:pPr>
        <w:numPr>
          <w:ilvl w:val="2"/>
          <w:numId w:val="20"/>
        </w:numPr>
        <w:spacing w:line="240" w:lineRule="auto"/>
        <w:rPr>
          <w:rFonts w:ascii="Century Gothic" w:hAnsi="Century Gothic"/>
          <w:sz w:val="24"/>
          <w:szCs w:val="24"/>
        </w:rPr>
      </w:pPr>
      <w:r w:rsidRPr="009C69C9">
        <w:rPr>
          <w:rFonts w:ascii="Century Gothic" w:hAnsi="Century Gothic"/>
          <w:sz w:val="24"/>
          <w:szCs w:val="24"/>
        </w:rPr>
        <w:t xml:space="preserve">Compliance with tenancy obligations which include allowing </w:t>
      </w:r>
      <w:r w:rsidR="006C0BEB" w:rsidRPr="009C69C9">
        <w:rPr>
          <w:rFonts w:ascii="Century Gothic" w:hAnsi="Century Gothic"/>
          <w:sz w:val="24"/>
          <w:szCs w:val="24"/>
        </w:rPr>
        <w:t xml:space="preserve">Arches Housing </w:t>
      </w:r>
      <w:r w:rsidRPr="009C69C9">
        <w:rPr>
          <w:rFonts w:ascii="Century Gothic" w:hAnsi="Century Gothic"/>
          <w:sz w:val="24"/>
          <w:szCs w:val="24"/>
        </w:rPr>
        <w:t xml:space="preserve">staff, consultants and contractors access for inspections and works. </w:t>
      </w:r>
    </w:p>
    <w:p w14:paraId="00627292" w14:textId="20C8E2BC" w:rsidR="00684958" w:rsidRPr="009C69C9" w:rsidRDefault="005B2534" w:rsidP="000D4EF6">
      <w:pPr>
        <w:rPr>
          <w:rFonts w:ascii="Century Gothic" w:hAnsi="Century Gothic"/>
          <w:color w:val="17365D" w:themeColor="text2" w:themeShade="BF"/>
          <w:sz w:val="28"/>
          <w:szCs w:val="28"/>
        </w:rPr>
      </w:pPr>
      <w:r w:rsidRPr="009C69C9">
        <w:rPr>
          <w:rFonts w:ascii="Century Gothic" w:hAnsi="Century Gothic"/>
          <w:color w:val="17365D" w:themeColor="text2" w:themeShade="BF"/>
          <w:sz w:val="28"/>
          <w:szCs w:val="28"/>
        </w:rPr>
        <w:lastRenderedPageBreak/>
        <w:t>9</w:t>
      </w:r>
      <w:r w:rsidR="000D4EF6" w:rsidRPr="009C69C9">
        <w:rPr>
          <w:rFonts w:ascii="Century Gothic" w:hAnsi="Century Gothic"/>
          <w:color w:val="17365D" w:themeColor="text2" w:themeShade="BF"/>
          <w:sz w:val="28"/>
          <w:szCs w:val="28"/>
        </w:rPr>
        <w:t>.</w:t>
      </w:r>
      <w:r w:rsidR="000D4EF6" w:rsidRPr="009C69C9">
        <w:rPr>
          <w:rFonts w:ascii="Century Gothic" w:hAnsi="Century Gothic"/>
          <w:color w:val="17365D" w:themeColor="text2" w:themeShade="BF"/>
          <w:sz w:val="28"/>
          <w:szCs w:val="28"/>
        </w:rPr>
        <w:tab/>
        <w:t xml:space="preserve"> </w:t>
      </w:r>
      <w:r w:rsidR="00684958" w:rsidRPr="009C69C9">
        <w:rPr>
          <w:rFonts w:ascii="Century Gothic" w:hAnsi="Century Gothic"/>
          <w:color w:val="17365D" w:themeColor="text2" w:themeShade="BF"/>
          <w:sz w:val="28"/>
          <w:szCs w:val="28"/>
        </w:rPr>
        <w:t>Risk Assessing Cases of Damp</w:t>
      </w:r>
      <w:r w:rsidR="002D419C" w:rsidRPr="009C69C9">
        <w:rPr>
          <w:rFonts w:ascii="Century Gothic" w:hAnsi="Century Gothic"/>
          <w:color w:val="17365D" w:themeColor="text2" w:themeShade="BF"/>
          <w:sz w:val="28"/>
          <w:szCs w:val="28"/>
        </w:rPr>
        <w:t xml:space="preserve">, </w:t>
      </w:r>
      <w:r w:rsidR="00684958" w:rsidRPr="009C69C9">
        <w:rPr>
          <w:rFonts w:ascii="Century Gothic" w:hAnsi="Century Gothic"/>
          <w:color w:val="17365D" w:themeColor="text2" w:themeShade="BF"/>
          <w:sz w:val="28"/>
          <w:szCs w:val="28"/>
        </w:rPr>
        <w:t>Mould</w:t>
      </w:r>
      <w:r w:rsidR="002D419C" w:rsidRPr="009C69C9">
        <w:rPr>
          <w:rFonts w:ascii="Century Gothic" w:hAnsi="Century Gothic"/>
          <w:color w:val="17365D" w:themeColor="text2" w:themeShade="BF"/>
          <w:sz w:val="28"/>
          <w:szCs w:val="28"/>
        </w:rPr>
        <w:t xml:space="preserve"> and Condensation</w:t>
      </w:r>
    </w:p>
    <w:p w14:paraId="2AA19E55" w14:textId="37AD9034" w:rsidR="00004EF4" w:rsidRPr="009C69C9" w:rsidRDefault="005B2534" w:rsidP="00216AE9">
      <w:pPr>
        <w:ind w:left="720" w:hanging="720"/>
        <w:rPr>
          <w:rFonts w:ascii="Century Gothic" w:hAnsi="Century Gothic"/>
          <w:sz w:val="24"/>
          <w:szCs w:val="24"/>
        </w:rPr>
      </w:pPr>
      <w:r w:rsidRPr="009C69C9">
        <w:rPr>
          <w:rFonts w:ascii="Century Gothic" w:hAnsi="Century Gothic"/>
          <w:sz w:val="24"/>
          <w:szCs w:val="24"/>
        </w:rPr>
        <w:t>9</w:t>
      </w:r>
      <w:r w:rsidR="002F5195" w:rsidRPr="009C69C9">
        <w:rPr>
          <w:rFonts w:ascii="Century Gothic" w:hAnsi="Century Gothic"/>
          <w:sz w:val="24"/>
          <w:szCs w:val="24"/>
        </w:rPr>
        <w:t>.1</w:t>
      </w:r>
      <w:r w:rsidR="002F5195" w:rsidRPr="009C69C9">
        <w:rPr>
          <w:rFonts w:ascii="Century Gothic" w:hAnsi="Century Gothic"/>
        </w:rPr>
        <w:tab/>
      </w:r>
      <w:r w:rsidR="00BF18DF" w:rsidRPr="009C69C9">
        <w:rPr>
          <w:rFonts w:ascii="Century Gothic" w:hAnsi="Century Gothic"/>
          <w:sz w:val="24"/>
          <w:szCs w:val="24"/>
        </w:rPr>
        <w:t>Arches Housing</w:t>
      </w:r>
      <w:r w:rsidR="008234A2" w:rsidRPr="009C69C9">
        <w:rPr>
          <w:rFonts w:ascii="Century Gothic" w:hAnsi="Century Gothic"/>
          <w:sz w:val="24"/>
          <w:szCs w:val="24"/>
        </w:rPr>
        <w:t xml:space="preserve"> will assess the urgency for response and strategy for remediation </w:t>
      </w:r>
      <w:r w:rsidR="6493785A" w:rsidRPr="009C69C9">
        <w:rPr>
          <w:rFonts w:ascii="Century Gothic" w:hAnsi="Century Gothic"/>
          <w:sz w:val="24"/>
          <w:szCs w:val="24"/>
        </w:rPr>
        <w:t>based on</w:t>
      </w:r>
      <w:r w:rsidR="008234A2" w:rsidRPr="009C69C9">
        <w:rPr>
          <w:rFonts w:ascii="Century Gothic" w:hAnsi="Century Gothic"/>
          <w:sz w:val="24"/>
          <w:szCs w:val="24"/>
        </w:rPr>
        <w:t xml:space="preserve"> risk.  </w:t>
      </w:r>
    </w:p>
    <w:p w14:paraId="66ADFCDE" w14:textId="7CCC2FDA" w:rsidR="00144C15" w:rsidRPr="009C69C9" w:rsidRDefault="005B2534" w:rsidP="00216AE9">
      <w:pPr>
        <w:ind w:left="720" w:hanging="720"/>
        <w:rPr>
          <w:rFonts w:ascii="Century Gothic" w:hAnsi="Century Gothic"/>
          <w:sz w:val="24"/>
          <w:szCs w:val="24"/>
        </w:rPr>
      </w:pPr>
      <w:r w:rsidRPr="009C69C9">
        <w:rPr>
          <w:rFonts w:ascii="Century Gothic" w:hAnsi="Century Gothic"/>
          <w:sz w:val="24"/>
          <w:szCs w:val="24"/>
        </w:rPr>
        <w:t>9</w:t>
      </w:r>
      <w:r w:rsidR="00004EF4" w:rsidRPr="009C69C9">
        <w:rPr>
          <w:rFonts w:ascii="Century Gothic" w:hAnsi="Century Gothic"/>
          <w:sz w:val="24"/>
          <w:szCs w:val="24"/>
        </w:rPr>
        <w:t xml:space="preserve">.2      </w:t>
      </w:r>
      <w:r w:rsidR="00003656" w:rsidRPr="009C69C9">
        <w:rPr>
          <w:rFonts w:ascii="Century Gothic" w:hAnsi="Century Gothic"/>
          <w:sz w:val="24"/>
          <w:szCs w:val="24"/>
        </w:rPr>
        <w:t xml:space="preserve">In reference to damp and mould </w:t>
      </w:r>
      <w:r w:rsidR="00A81983" w:rsidRPr="009C69C9">
        <w:rPr>
          <w:rFonts w:ascii="Century Gothic" w:hAnsi="Century Gothic"/>
          <w:bCs/>
          <w:sz w:val="24"/>
          <w:szCs w:val="24"/>
        </w:rPr>
        <w:t>the Hazards in Social Housing (Prescribed Requirements) (England) Regulations 2025</w:t>
      </w:r>
      <w:r w:rsidR="00A81983" w:rsidRPr="009C69C9">
        <w:rPr>
          <w:rFonts w:ascii="Century Gothic" w:hAnsi="Century Gothic"/>
          <w:sz w:val="24"/>
          <w:szCs w:val="24"/>
        </w:rPr>
        <w:t xml:space="preserve"> (</w:t>
      </w:r>
      <w:r w:rsidR="000D6EC2" w:rsidRPr="009C69C9">
        <w:rPr>
          <w:rFonts w:ascii="Century Gothic" w:hAnsi="Century Gothic"/>
          <w:sz w:val="24"/>
          <w:szCs w:val="24"/>
        </w:rPr>
        <w:t>Awaab’s Law</w:t>
      </w:r>
      <w:r w:rsidR="00A81983" w:rsidRPr="009C69C9">
        <w:rPr>
          <w:rFonts w:ascii="Century Gothic" w:hAnsi="Century Gothic"/>
          <w:sz w:val="24"/>
          <w:szCs w:val="24"/>
        </w:rPr>
        <w:t>)</w:t>
      </w:r>
      <w:r w:rsidR="00A944A1" w:rsidRPr="009C69C9">
        <w:rPr>
          <w:rFonts w:ascii="Century Gothic" w:hAnsi="Century Gothic"/>
          <w:sz w:val="24"/>
          <w:szCs w:val="24"/>
        </w:rPr>
        <w:t xml:space="preserve"> is explicit in risk categorisation</w:t>
      </w:r>
      <w:r w:rsidR="005E7C27" w:rsidRPr="009C69C9">
        <w:rPr>
          <w:rFonts w:ascii="Century Gothic" w:hAnsi="Century Gothic"/>
          <w:sz w:val="24"/>
          <w:szCs w:val="24"/>
        </w:rPr>
        <w:t>:</w:t>
      </w:r>
    </w:p>
    <w:p w14:paraId="1CE80A57" w14:textId="59832B37" w:rsidR="005E7C27" w:rsidRPr="009C69C9" w:rsidRDefault="005E7C27" w:rsidP="005E7C27">
      <w:pPr>
        <w:ind w:left="1440"/>
        <w:rPr>
          <w:rFonts w:ascii="Century Gothic" w:hAnsi="Century Gothic"/>
          <w:sz w:val="24"/>
          <w:szCs w:val="24"/>
        </w:rPr>
      </w:pPr>
      <w:r w:rsidRPr="009C69C9">
        <w:rPr>
          <w:rFonts w:ascii="Century Gothic" w:hAnsi="Century Gothic"/>
          <w:b/>
          <w:bCs/>
          <w:sz w:val="24"/>
          <w:szCs w:val="24"/>
        </w:rPr>
        <w:t>‘Emergency hazard’</w:t>
      </w:r>
      <w:r w:rsidRPr="009C69C9">
        <w:rPr>
          <w:rFonts w:ascii="Century Gothic" w:hAnsi="Century Gothic"/>
          <w:sz w:val="24"/>
          <w:szCs w:val="24"/>
        </w:rPr>
        <w:t> means a hazard that presents an imminent and significant risk of harm to the health or safety of a tenant of the social home.</w:t>
      </w:r>
    </w:p>
    <w:p w14:paraId="0B0FFE48" w14:textId="628B9173" w:rsidR="000D0834" w:rsidRPr="009C69C9" w:rsidRDefault="005164C7" w:rsidP="005E7C27">
      <w:pPr>
        <w:ind w:left="1440"/>
        <w:rPr>
          <w:rFonts w:ascii="Century Gothic" w:hAnsi="Century Gothic"/>
          <w:sz w:val="24"/>
          <w:szCs w:val="24"/>
        </w:rPr>
      </w:pPr>
      <w:r w:rsidRPr="009C69C9">
        <w:rPr>
          <w:rFonts w:ascii="Century Gothic" w:hAnsi="Century Gothic"/>
          <w:b/>
          <w:bCs/>
          <w:sz w:val="24"/>
          <w:szCs w:val="24"/>
        </w:rPr>
        <w:t>‘Significant hazard’</w:t>
      </w:r>
      <w:r w:rsidRPr="009C69C9">
        <w:rPr>
          <w:rFonts w:ascii="Century Gothic" w:hAnsi="Century Gothic"/>
          <w:sz w:val="24"/>
          <w:szCs w:val="24"/>
        </w:rPr>
        <w:t> means a hazard that poses a significant risk of harm to the health or safety of a tenant of the social home.</w:t>
      </w:r>
    </w:p>
    <w:p w14:paraId="374DA6D0" w14:textId="0420E3B4" w:rsidR="008234A2" w:rsidRPr="009C69C9" w:rsidRDefault="005B2534" w:rsidP="001D7198">
      <w:pPr>
        <w:ind w:left="567" w:hanging="851"/>
        <w:rPr>
          <w:rFonts w:ascii="Century Gothic" w:hAnsi="Century Gothic"/>
          <w:sz w:val="24"/>
          <w:szCs w:val="24"/>
        </w:rPr>
      </w:pPr>
      <w:r w:rsidRPr="009C69C9">
        <w:rPr>
          <w:rFonts w:ascii="Century Gothic" w:hAnsi="Century Gothic"/>
          <w:sz w:val="24"/>
          <w:szCs w:val="24"/>
        </w:rPr>
        <w:t>9</w:t>
      </w:r>
      <w:r w:rsidR="00502DA6" w:rsidRPr="009C69C9">
        <w:rPr>
          <w:rFonts w:ascii="Century Gothic" w:hAnsi="Century Gothic"/>
          <w:sz w:val="24"/>
          <w:szCs w:val="24"/>
        </w:rPr>
        <w:t>.3</w:t>
      </w:r>
      <w:r w:rsidR="42551C67" w:rsidRPr="009C69C9">
        <w:rPr>
          <w:rFonts w:ascii="Century Gothic" w:hAnsi="Century Gothic"/>
          <w:sz w:val="24"/>
          <w:szCs w:val="24"/>
        </w:rPr>
        <w:t xml:space="preserve">        </w:t>
      </w:r>
      <w:r w:rsidR="00CE329D" w:rsidRPr="009C69C9">
        <w:rPr>
          <w:rFonts w:ascii="Century Gothic" w:hAnsi="Century Gothic"/>
          <w:sz w:val="24"/>
          <w:szCs w:val="24"/>
        </w:rPr>
        <w:t xml:space="preserve">As soon as we become aware of a potential damp, mould and condensation hazard we will make an initial assessment to establish if emergency action is </w:t>
      </w:r>
      <w:r w:rsidR="00A97194" w:rsidRPr="009C69C9">
        <w:rPr>
          <w:rFonts w:ascii="Century Gothic" w:hAnsi="Century Gothic"/>
          <w:sz w:val="24"/>
          <w:szCs w:val="24"/>
        </w:rPr>
        <w:t>required and</w:t>
      </w:r>
      <w:r w:rsidR="00894864" w:rsidRPr="009C69C9">
        <w:rPr>
          <w:rFonts w:ascii="Century Gothic" w:hAnsi="Century Gothic"/>
          <w:sz w:val="24"/>
          <w:szCs w:val="24"/>
        </w:rPr>
        <w:t xml:space="preserve"> </w:t>
      </w:r>
      <w:r w:rsidR="004B63B2" w:rsidRPr="009C69C9">
        <w:rPr>
          <w:rFonts w:ascii="Century Gothic" w:hAnsi="Century Gothic"/>
          <w:sz w:val="24"/>
          <w:szCs w:val="24"/>
        </w:rPr>
        <w:t xml:space="preserve">determine </w:t>
      </w:r>
      <w:r w:rsidR="00CE329D" w:rsidRPr="009C69C9">
        <w:rPr>
          <w:rFonts w:ascii="Century Gothic" w:hAnsi="Century Gothic"/>
          <w:sz w:val="24"/>
          <w:szCs w:val="24"/>
        </w:rPr>
        <w:t xml:space="preserve">if the risk is </w:t>
      </w:r>
      <w:r w:rsidR="00CE329D" w:rsidRPr="009C69C9">
        <w:rPr>
          <w:rFonts w:ascii="Century Gothic" w:hAnsi="Century Gothic"/>
          <w:b/>
          <w:bCs/>
          <w:sz w:val="24"/>
          <w:szCs w:val="24"/>
        </w:rPr>
        <w:t>urgent</w:t>
      </w:r>
      <w:r w:rsidR="007A001E" w:rsidRPr="009C69C9">
        <w:rPr>
          <w:rFonts w:ascii="Century Gothic" w:hAnsi="Century Gothic"/>
          <w:b/>
          <w:bCs/>
          <w:sz w:val="24"/>
          <w:szCs w:val="24"/>
        </w:rPr>
        <w:t xml:space="preserve"> (emergency hazard)</w:t>
      </w:r>
      <w:r w:rsidR="00CE329D" w:rsidRPr="009C69C9">
        <w:rPr>
          <w:rFonts w:ascii="Century Gothic" w:hAnsi="Century Gothic"/>
          <w:sz w:val="24"/>
          <w:szCs w:val="24"/>
        </w:rPr>
        <w:t xml:space="preserve">, </w:t>
      </w:r>
      <w:r w:rsidR="00CE329D" w:rsidRPr="009C69C9">
        <w:rPr>
          <w:rFonts w:ascii="Century Gothic" w:hAnsi="Century Gothic"/>
          <w:b/>
          <w:bCs/>
          <w:sz w:val="24"/>
          <w:szCs w:val="24"/>
        </w:rPr>
        <w:t>significant</w:t>
      </w:r>
      <w:r w:rsidR="00CE329D" w:rsidRPr="009C69C9">
        <w:rPr>
          <w:rFonts w:ascii="Century Gothic" w:hAnsi="Century Gothic"/>
          <w:sz w:val="24"/>
          <w:szCs w:val="24"/>
        </w:rPr>
        <w:t xml:space="preserve"> </w:t>
      </w:r>
      <w:r w:rsidR="00003656" w:rsidRPr="009C69C9">
        <w:rPr>
          <w:rFonts w:ascii="Century Gothic" w:hAnsi="Century Gothic"/>
          <w:sz w:val="24"/>
          <w:szCs w:val="24"/>
        </w:rPr>
        <w:t xml:space="preserve">(significant hazard) </w:t>
      </w:r>
      <w:r w:rsidR="00CE329D" w:rsidRPr="009C69C9">
        <w:rPr>
          <w:rFonts w:ascii="Century Gothic" w:hAnsi="Century Gothic"/>
          <w:sz w:val="24"/>
          <w:szCs w:val="24"/>
        </w:rPr>
        <w:t xml:space="preserve">or </w:t>
      </w:r>
      <w:r w:rsidR="00BF69E9" w:rsidRPr="009C69C9">
        <w:rPr>
          <w:rFonts w:ascii="Century Gothic" w:hAnsi="Century Gothic"/>
          <w:b/>
          <w:bCs/>
          <w:sz w:val="24"/>
          <w:szCs w:val="24"/>
        </w:rPr>
        <w:t xml:space="preserve">routine </w:t>
      </w:r>
      <w:r w:rsidR="00D6764F" w:rsidRPr="009C69C9">
        <w:rPr>
          <w:rFonts w:ascii="Century Gothic" w:hAnsi="Century Gothic"/>
          <w:sz w:val="24"/>
          <w:szCs w:val="24"/>
        </w:rPr>
        <w:t>(which falls out of scope of Awaab’s Law)</w:t>
      </w:r>
      <w:r w:rsidR="004B63B2" w:rsidRPr="009C69C9">
        <w:rPr>
          <w:rFonts w:ascii="Century Gothic" w:hAnsi="Century Gothic"/>
          <w:sz w:val="24"/>
          <w:szCs w:val="24"/>
        </w:rPr>
        <w:t>.</w:t>
      </w:r>
      <w:r w:rsidR="160D8F3D" w:rsidRPr="009C69C9">
        <w:rPr>
          <w:rFonts w:ascii="Century Gothic" w:hAnsi="Century Gothic"/>
          <w:sz w:val="24"/>
          <w:szCs w:val="24"/>
        </w:rPr>
        <w:t xml:space="preserve"> </w:t>
      </w:r>
    </w:p>
    <w:p w14:paraId="1804575F" w14:textId="5E913F29" w:rsidR="009F521A" w:rsidRPr="009C69C9" w:rsidRDefault="00CE329D" w:rsidP="00A4654A">
      <w:pPr>
        <w:pStyle w:val="ListParagraph"/>
        <w:numPr>
          <w:ilvl w:val="1"/>
          <w:numId w:val="38"/>
        </w:numPr>
        <w:ind w:left="567" w:hanging="851"/>
        <w:rPr>
          <w:rFonts w:ascii="Century Gothic" w:hAnsi="Century Gothic"/>
          <w:b/>
          <w:bCs/>
          <w:sz w:val="24"/>
          <w:szCs w:val="24"/>
        </w:rPr>
      </w:pPr>
      <w:r w:rsidRPr="009C69C9">
        <w:rPr>
          <w:rFonts w:ascii="Century Gothic" w:hAnsi="Century Gothic"/>
          <w:sz w:val="24"/>
          <w:szCs w:val="24"/>
        </w:rPr>
        <w:t xml:space="preserve">This assessment will be based on the severity of Damp, Mould and </w:t>
      </w:r>
      <w:r w:rsidR="00A97194" w:rsidRPr="009C69C9">
        <w:rPr>
          <w:rFonts w:ascii="Century Gothic" w:hAnsi="Century Gothic"/>
          <w:sz w:val="24"/>
          <w:szCs w:val="24"/>
        </w:rPr>
        <w:t xml:space="preserve">Condensation </w:t>
      </w:r>
      <w:r w:rsidR="00A97194" w:rsidRPr="009C69C9">
        <w:rPr>
          <w:rFonts w:ascii="Century Gothic" w:hAnsi="Century Gothic"/>
        </w:rPr>
        <w:t>and</w:t>
      </w:r>
      <w:r w:rsidRPr="009C69C9">
        <w:rPr>
          <w:rFonts w:ascii="Century Gothic" w:hAnsi="Century Gothic"/>
          <w:sz w:val="24"/>
          <w:szCs w:val="24"/>
        </w:rPr>
        <w:t xml:space="preserve"> an assessment will be undertaken of all household members to determine any health-related conditions that could be exacerbated by the presence of damp</w:t>
      </w:r>
      <w:r w:rsidR="005930BB" w:rsidRPr="009C69C9">
        <w:rPr>
          <w:rFonts w:ascii="Century Gothic" w:hAnsi="Century Gothic"/>
          <w:sz w:val="24"/>
          <w:szCs w:val="24"/>
        </w:rPr>
        <w:t xml:space="preserve"> and </w:t>
      </w:r>
      <w:r w:rsidRPr="009C69C9">
        <w:rPr>
          <w:rFonts w:ascii="Century Gothic" w:hAnsi="Century Gothic"/>
          <w:sz w:val="24"/>
          <w:szCs w:val="24"/>
        </w:rPr>
        <w:t xml:space="preserve">mould.  </w:t>
      </w:r>
    </w:p>
    <w:p w14:paraId="0E607E2E" w14:textId="29561792" w:rsidR="00F51073" w:rsidRPr="009C69C9" w:rsidRDefault="00EE7FD5" w:rsidP="00F51073">
      <w:pPr>
        <w:ind w:hanging="284"/>
        <w:rPr>
          <w:rFonts w:ascii="Century Gothic" w:hAnsi="Century Gothic"/>
          <w:color w:val="17365D" w:themeColor="text2" w:themeShade="BF"/>
          <w:sz w:val="28"/>
          <w:szCs w:val="28"/>
        </w:rPr>
      </w:pPr>
      <w:r w:rsidRPr="009C69C9">
        <w:rPr>
          <w:rFonts w:ascii="Century Gothic" w:hAnsi="Century Gothic"/>
          <w:color w:val="17365D" w:themeColor="text2" w:themeShade="BF"/>
          <w:sz w:val="28"/>
          <w:szCs w:val="28"/>
        </w:rPr>
        <w:t>10</w:t>
      </w:r>
      <w:r w:rsidR="00DB5436" w:rsidRPr="009C69C9">
        <w:rPr>
          <w:rFonts w:ascii="Century Gothic" w:hAnsi="Century Gothic"/>
          <w:color w:val="17365D" w:themeColor="text2" w:themeShade="BF"/>
          <w:sz w:val="28"/>
          <w:szCs w:val="28"/>
        </w:rPr>
        <w:t>.</w:t>
      </w:r>
      <w:r w:rsidR="006D6F8A" w:rsidRPr="009C69C9">
        <w:rPr>
          <w:rFonts w:ascii="Century Gothic" w:hAnsi="Century Gothic"/>
          <w:color w:val="17365D" w:themeColor="text2" w:themeShade="BF"/>
          <w:sz w:val="28"/>
          <w:szCs w:val="28"/>
        </w:rPr>
        <w:t xml:space="preserve">       </w:t>
      </w:r>
      <w:r w:rsidR="00DB5436" w:rsidRPr="009C69C9">
        <w:rPr>
          <w:rFonts w:ascii="Century Gothic" w:hAnsi="Century Gothic"/>
          <w:color w:val="17365D" w:themeColor="text2" w:themeShade="BF"/>
          <w:sz w:val="28"/>
          <w:szCs w:val="28"/>
        </w:rPr>
        <w:t>Programmes</w:t>
      </w:r>
      <w:r w:rsidR="00ED5DEE" w:rsidRPr="009C69C9">
        <w:rPr>
          <w:rFonts w:ascii="Century Gothic" w:hAnsi="Century Gothic"/>
          <w:color w:val="17365D" w:themeColor="text2" w:themeShade="BF"/>
          <w:sz w:val="28"/>
          <w:szCs w:val="28"/>
        </w:rPr>
        <w:t xml:space="preserve"> addressing damp </w:t>
      </w:r>
      <w:r w:rsidR="00F557DC" w:rsidRPr="009C69C9">
        <w:rPr>
          <w:rFonts w:ascii="Century Gothic" w:hAnsi="Century Gothic"/>
          <w:color w:val="17365D" w:themeColor="text2" w:themeShade="BF"/>
          <w:sz w:val="28"/>
          <w:szCs w:val="28"/>
        </w:rPr>
        <w:t>and mould</w:t>
      </w:r>
    </w:p>
    <w:p w14:paraId="45F8AE0D" w14:textId="1170FD35" w:rsidR="00FD6617" w:rsidRPr="009C69C9" w:rsidRDefault="00CE119B" w:rsidP="00F51073">
      <w:pPr>
        <w:ind w:left="426" w:hanging="710"/>
        <w:rPr>
          <w:rFonts w:ascii="Century Gothic" w:hAnsi="Century Gothic"/>
          <w:sz w:val="28"/>
          <w:szCs w:val="28"/>
        </w:rPr>
      </w:pPr>
      <w:r w:rsidRPr="009C69C9">
        <w:rPr>
          <w:rFonts w:ascii="Century Gothic" w:hAnsi="Century Gothic"/>
          <w:sz w:val="24"/>
          <w:szCs w:val="24"/>
        </w:rPr>
        <w:t>10.1</w:t>
      </w:r>
      <w:r w:rsidR="00F51073" w:rsidRPr="009C69C9">
        <w:rPr>
          <w:rFonts w:ascii="Century Gothic" w:hAnsi="Century Gothic"/>
          <w:sz w:val="24"/>
          <w:szCs w:val="24"/>
        </w:rPr>
        <w:t xml:space="preserve">    </w:t>
      </w:r>
      <w:r w:rsidR="00FD6617" w:rsidRPr="009C69C9">
        <w:rPr>
          <w:rFonts w:ascii="Century Gothic" w:hAnsi="Century Gothic"/>
          <w:sz w:val="24"/>
          <w:szCs w:val="24"/>
        </w:rPr>
        <w:t>We will take a proactive, data led approach to dealing with damp and mould and proactively manage risk through cyclical surveying of stock, reactive repairs, planned preventative investment and providing advice and guidance to residents.</w:t>
      </w:r>
    </w:p>
    <w:p w14:paraId="27684DE4" w14:textId="49E13F1F" w:rsidR="006D7C03" w:rsidRPr="009C69C9" w:rsidRDefault="006D7C03" w:rsidP="006D6F8A">
      <w:pPr>
        <w:ind w:left="426" w:hanging="710"/>
        <w:rPr>
          <w:rFonts w:ascii="Century Gothic" w:hAnsi="Century Gothic"/>
          <w:sz w:val="24"/>
          <w:szCs w:val="24"/>
        </w:rPr>
      </w:pPr>
      <w:r w:rsidRPr="009C69C9">
        <w:rPr>
          <w:rFonts w:ascii="Century Gothic" w:hAnsi="Century Gothic"/>
          <w:sz w:val="24"/>
          <w:szCs w:val="24"/>
        </w:rPr>
        <w:t>10.2</w:t>
      </w:r>
      <w:r w:rsidR="6CAEB359" w:rsidRPr="009C69C9">
        <w:rPr>
          <w:rFonts w:ascii="Century Gothic" w:hAnsi="Century Gothic"/>
          <w:sz w:val="24"/>
          <w:szCs w:val="24"/>
        </w:rPr>
        <w:t xml:space="preserve">    </w:t>
      </w:r>
      <w:r w:rsidR="00EC244E" w:rsidRPr="009C69C9">
        <w:rPr>
          <w:rFonts w:ascii="Century Gothic" w:hAnsi="Century Gothic"/>
          <w:sz w:val="24"/>
          <w:szCs w:val="24"/>
        </w:rPr>
        <w:t>Planned e</w:t>
      </w:r>
      <w:r w:rsidRPr="009C69C9">
        <w:rPr>
          <w:rFonts w:ascii="Century Gothic" w:hAnsi="Century Gothic"/>
          <w:sz w:val="24"/>
          <w:szCs w:val="24"/>
        </w:rPr>
        <w:t>nergy improvement</w:t>
      </w:r>
      <w:r w:rsidR="00EC244E" w:rsidRPr="009C69C9">
        <w:rPr>
          <w:rFonts w:ascii="Century Gothic" w:hAnsi="Century Gothic"/>
          <w:sz w:val="24"/>
          <w:szCs w:val="24"/>
        </w:rPr>
        <w:t xml:space="preserve"> and investment</w:t>
      </w:r>
      <w:r w:rsidRPr="009C69C9">
        <w:rPr>
          <w:rFonts w:ascii="Century Gothic" w:hAnsi="Century Gothic"/>
          <w:sz w:val="24"/>
          <w:szCs w:val="24"/>
        </w:rPr>
        <w:t xml:space="preserve"> programmes, as well as increasing thermal comfort of homes </w:t>
      </w:r>
      <w:r w:rsidR="00676F9A" w:rsidRPr="009C69C9">
        <w:rPr>
          <w:rFonts w:ascii="Century Gothic" w:hAnsi="Century Gothic"/>
          <w:sz w:val="24"/>
          <w:szCs w:val="24"/>
        </w:rPr>
        <w:t>also reduce the lik</w:t>
      </w:r>
      <w:r w:rsidR="00AD3CC4" w:rsidRPr="009C69C9">
        <w:rPr>
          <w:rFonts w:ascii="Century Gothic" w:hAnsi="Century Gothic"/>
          <w:sz w:val="24"/>
          <w:szCs w:val="24"/>
        </w:rPr>
        <w:t>elihood of damp, mould and condensation</w:t>
      </w:r>
      <w:r w:rsidR="00320FE2" w:rsidRPr="009C69C9">
        <w:rPr>
          <w:rFonts w:ascii="Century Gothic" w:hAnsi="Century Gothic"/>
          <w:sz w:val="24"/>
          <w:szCs w:val="24"/>
        </w:rPr>
        <w:t xml:space="preserve"> by focusing on heating and ventilation.</w:t>
      </w:r>
    </w:p>
    <w:p w14:paraId="0B082B01" w14:textId="5616A2F7" w:rsidR="00AD3CC4" w:rsidRPr="009C69C9" w:rsidRDefault="00AD3CC4" w:rsidP="006D6F8A">
      <w:pPr>
        <w:ind w:left="426" w:hanging="710"/>
        <w:rPr>
          <w:rFonts w:ascii="Century Gothic" w:hAnsi="Century Gothic"/>
          <w:sz w:val="24"/>
          <w:szCs w:val="24"/>
        </w:rPr>
      </w:pPr>
      <w:r w:rsidRPr="009C69C9">
        <w:rPr>
          <w:rFonts w:ascii="Century Gothic" w:hAnsi="Century Gothic"/>
          <w:sz w:val="24"/>
          <w:szCs w:val="24"/>
        </w:rPr>
        <w:t>10.3</w:t>
      </w:r>
      <w:r w:rsidR="5A993A3C" w:rsidRPr="009C69C9">
        <w:rPr>
          <w:rFonts w:ascii="Century Gothic" w:hAnsi="Century Gothic"/>
          <w:sz w:val="24"/>
          <w:szCs w:val="24"/>
        </w:rPr>
        <w:t xml:space="preserve">    </w:t>
      </w:r>
      <w:r w:rsidR="00EB2EED" w:rsidRPr="009C69C9">
        <w:rPr>
          <w:rFonts w:ascii="Century Gothic" w:hAnsi="Century Gothic"/>
          <w:sz w:val="24"/>
          <w:szCs w:val="24"/>
        </w:rPr>
        <w:t>There is also none</w:t>
      </w:r>
      <w:r w:rsidR="00EE4DFF" w:rsidRPr="009C69C9">
        <w:rPr>
          <w:rFonts w:ascii="Century Gothic" w:hAnsi="Century Gothic"/>
          <w:sz w:val="24"/>
          <w:szCs w:val="24"/>
        </w:rPr>
        <w:t xml:space="preserve"> </w:t>
      </w:r>
      <w:r w:rsidR="00EB2EED" w:rsidRPr="009C69C9">
        <w:rPr>
          <w:rFonts w:ascii="Century Gothic" w:hAnsi="Century Gothic"/>
          <w:sz w:val="24"/>
          <w:szCs w:val="24"/>
        </w:rPr>
        <w:t xml:space="preserve">planned </w:t>
      </w:r>
      <w:r w:rsidR="00EE4DFF" w:rsidRPr="009C69C9">
        <w:rPr>
          <w:rFonts w:ascii="Century Gothic" w:hAnsi="Century Gothic"/>
          <w:sz w:val="24"/>
          <w:szCs w:val="24"/>
        </w:rPr>
        <w:t xml:space="preserve">programmes and </w:t>
      </w:r>
      <w:r w:rsidR="00EB2EED" w:rsidRPr="009C69C9">
        <w:rPr>
          <w:rFonts w:ascii="Century Gothic" w:hAnsi="Century Gothic"/>
          <w:sz w:val="24"/>
          <w:szCs w:val="24"/>
        </w:rPr>
        <w:t>activity</w:t>
      </w:r>
      <w:r w:rsidR="00EE4DFF" w:rsidRPr="009C69C9">
        <w:rPr>
          <w:rFonts w:ascii="Century Gothic" w:hAnsi="Century Gothic"/>
          <w:sz w:val="24"/>
          <w:szCs w:val="24"/>
        </w:rPr>
        <w:t>,</w:t>
      </w:r>
      <w:r w:rsidR="00EB2EED" w:rsidRPr="009C69C9">
        <w:rPr>
          <w:rFonts w:ascii="Century Gothic" w:hAnsi="Century Gothic"/>
          <w:sz w:val="24"/>
          <w:szCs w:val="24"/>
        </w:rPr>
        <w:t xml:space="preserve"> such as </w:t>
      </w:r>
      <w:r w:rsidR="00EE4DFF" w:rsidRPr="009C69C9">
        <w:rPr>
          <w:rFonts w:ascii="Century Gothic" w:hAnsi="Century Gothic"/>
          <w:sz w:val="24"/>
          <w:szCs w:val="24"/>
        </w:rPr>
        <w:t>responsive repairs or follow up from customer reporting</w:t>
      </w:r>
      <w:r w:rsidR="001C092A" w:rsidRPr="009C69C9">
        <w:rPr>
          <w:rFonts w:ascii="Century Gothic" w:hAnsi="Century Gothic"/>
          <w:sz w:val="24"/>
          <w:szCs w:val="24"/>
        </w:rPr>
        <w:t xml:space="preserve"> and the subsequent post-repair follow up.</w:t>
      </w:r>
    </w:p>
    <w:p w14:paraId="0D4214A6" w14:textId="0D593A21" w:rsidR="006F5566" w:rsidRPr="009C69C9" w:rsidRDefault="006F5566" w:rsidP="006D6F8A">
      <w:pPr>
        <w:ind w:left="426" w:hanging="710"/>
        <w:rPr>
          <w:rFonts w:ascii="Century Gothic" w:hAnsi="Century Gothic"/>
          <w:sz w:val="24"/>
          <w:szCs w:val="24"/>
        </w:rPr>
      </w:pPr>
      <w:r w:rsidRPr="009C69C9">
        <w:rPr>
          <w:rFonts w:ascii="Century Gothic" w:hAnsi="Century Gothic"/>
          <w:sz w:val="24"/>
          <w:szCs w:val="24"/>
        </w:rPr>
        <w:t>10.4</w:t>
      </w:r>
      <w:r w:rsidR="3120BC77" w:rsidRPr="009C69C9">
        <w:rPr>
          <w:rFonts w:ascii="Century Gothic" w:hAnsi="Century Gothic"/>
          <w:sz w:val="24"/>
          <w:szCs w:val="24"/>
        </w:rPr>
        <w:t xml:space="preserve">    </w:t>
      </w:r>
      <w:r w:rsidRPr="009C69C9">
        <w:rPr>
          <w:rFonts w:ascii="Century Gothic" w:hAnsi="Century Gothic"/>
          <w:sz w:val="24"/>
          <w:szCs w:val="24"/>
        </w:rPr>
        <w:t xml:space="preserve">When a property becomes vacant, and prior to re-letting, we will identify and remediate any issues that may cause damp and any of the symptoms of or consequential damage arising from condensation, damp, and mould. This may include ensuring doors and windows are serviceable </w:t>
      </w:r>
      <w:r w:rsidRPr="009C69C9">
        <w:rPr>
          <w:rFonts w:ascii="Century Gothic" w:hAnsi="Century Gothic"/>
          <w:sz w:val="24"/>
          <w:szCs w:val="24"/>
        </w:rPr>
        <w:lastRenderedPageBreak/>
        <w:t>and can effectively ventilate the property, ensuring extractor fans are working well, as well as applying mould treatments where necessary.</w:t>
      </w:r>
    </w:p>
    <w:p w14:paraId="77983B3D" w14:textId="68828A03" w:rsidR="00044155" w:rsidRPr="009C69C9" w:rsidRDefault="00044155" w:rsidP="00121B8D">
      <w:pPr>
        <w:ind w:left="567" w:hanging="851"/>
        <w:rPr>
          <w:rFonts w:ascii="Century Gothic" w:hAnsi="Century Gothic"/>
          <w:color w:val="17365D" w:themeColor="text2" w:themeShade="BF"/>
          <w:sz w:val="28"/>
          <w:szCs w:val="28"/>
        </w:rPr>
      </w:pPr>
      <w:r w:rsidRPr="009C69C9">
        <w:rPr>
          <w:rFonts w:ascii="Century Gothic" w:hAnsi="Century Gothic"/>
          <w:color w:val="17365D" w:themeColor="text2" w:themeShade="BF"/>
          <w:sz w:val="28"/>
          <w:szCs w:val="28"/>
        </w:rPr>
        <w:t>11.</w:t>
      </w:r>
      <w:r w:rsidR="00147770" w:rsidRPr="009C69C9">
        <w:rPr>
          <w:rFonts w:ascii="Century Gothic" w:hAnsi="Century Gothic"/>
          <w:color w:val="17365D" w:themeColor="text2" w:themeShade="BF"/>
          <w:sz w:val="28"/>
          <w:szCs w:val="28"/>
        </w:rPr>
        <w:tab/>
        <w:t xml:space="preserve">Tenant </w:t>
      </w:r>
      <w:r w:rsidRPr="009C69C9">
        <w:rPr>
          <w:rFonts w:ascii="Century Gothic" w:hAnsi="Century Gothic"/>
          <w:color w:val="17365D" w:themeColor="text2" w:themeShade="BF"/>
          <w:sz w:val="28"/>
          <w:szCs w:val="28"/>
        </w:rPr>
        <w:t>Engagement</w:t>
      </w:r>
    </w:p>
    <w:p w14:paraId="1B1BB4CD" w14:textId="31A0CDFD" w:rsidR="009A7499" w:rsidRPr="009C69C9" w:rsidRDefault="009A7499" w:rsidP="002533DC">
      <w:pPr>
        <w:ind w:left="426" w:hanging="710"/>
        <w:rPr>
          <w:rFonts w:ascii="Century Gothic" w:hAnsi="Century Gothic"/>
          <w:sz w:val="24"/>
          <w:szCs w:val="24"/>
        </w:rPr>
      </w:pPr>
      <w:r w:rsidRPr="009C69C9">
        <w:rPr>
          <w:rFonts w:ascii="Century Gothic" w:hAnsi="Century Gothic"/>
          <w:sz w:val="24"/>
          <w:szCs w:val="24"/>
          <w:lang w:val="en"/>
        </w:rPr>
        <w:t>11.1</w:t>
      </w:r>
      <w:r w:rsidR="2A4039BA" w:rsidRPr="009C69C9">
        <w:rPr>
          <w:rFonts w:ascii="Century Gothic" w:hAnsi="Century Gothic"/>
          <w:sz w:val="24"/>
          <w:szCs w:val="24"/>
          <w:lang w:val="en"/>
        </w:rPr>
        <w:t xml:space="preserve">    </w:t>
      </w:r>
      <w:r w:rsidRPr="009C69C9">
        <w:rPr>
          <w:rFonts w:ascii="Century Gothic" w:hAnsi="Century Gothic"/>
          <w:sz w:val="24"/>
          <w:szCs w:val="24"/>
          <w:lang w:val="en"/>
        </w:rPr>
        <w:t xml:space="preserve">We will </w:t>
      </w:r>
      <w:r w:rsidR="54B988AF" w:rsidRPr="009C69C9">
        <w:rPr>
          <w:rFonts w:ascii="Century Gothic" w:hAnsi="Century Gothic"/>
          <w:sz w:val="24"/>
          <w:szCs w:val="24"/>
          <w:lang w:val="en"/>
        </w:rPr>
        <w:t>undertake periodic awareness campaigns amongst our tenants to raise awareness and support them to report instances of</w:t>
      </w:r>
      <w:r w:rsidRPr="009C69C9">
        <w:rPr>
          <w:rFonts w:ascii="Century Gothic" w:hAnsi="Century Gothic"/>
          <w:sz w:val="24"/>
          <w:szCs w:val="24"/>
        </w:rPr>
        <w:t xml:space="preserve"> condensation, damp, and mould, including how to report issues and our complaints procedure. </w:t>
      </w:r>
    </w:p>
    <w:p w14:paraId="10F3EDA0" w14:textId="20B2DB13" w:rsidR="009A7499" w:rsidRPr="009C69C9" w:rsidRDefault="009A7499" w:rsidP="006D6F8A">
      <w:pPr>
        <w:ind w:left="426" w:hanging="710"/>
        <w:rPr>
          <w:rFonts w:ascii="Century Gothic" w:hAnsi="Century Gothic"/>
          <w:sz w:val="24"/>
          <w:szCs w:val="24"/>
        </w:rPr>
      </w:pPr>
      <w:r w:rsidRPr="009C69C9">
        <w:rPr>
          <w:rFonts w:ascii="Century Gothic" w:hAnsi="Century Gothic"/>
          <w:sz w:val="24"/>
          <w:szCs w:val="24"/>
        </w:rPr>
        <w:t>11.</w:t>
      </w:r>
      <w:r w:rsidR="002533DC" w:rsidRPr="009C69C9">
        <w:rPr>
          <w:rFonts w:ascii="Century Gothic" w:hAnsi="Century Gothic"/>
          <w:sz w:val="24"/>
          <w:szCs w:val="24"/>
        </w:rPr>
        <w:t>2</w:t>
      </w:r>
      <w:r w:rsidR="0A8E1A1E" w:rsidRPr="009C69C9">
        <w:rPr>
          <w:rFonts w:ascii="Century Gothic" w:hAnsi="Century Gothic"/>
          <w:sz w:val="24"/>
          <w:szCs w:val="24"/>
        </w:rPr>
        <w:t xml:space="preserve">    </w:t>
      </w:r>
      <w:r w:rsidRPr="009C69C9">
        <w:rPr>
          <w:rFonts w:ascii="Century Gothic" w:hAnsi="Century Gothic"/>
          <w:sz w:val="24"/>
          <w:szCs w:val="24"/>
        </w:rPr>
        <w:t>We will give residents advice on how to prevent condensation, damp, and mould and what they should do to remove mild cases of mould. However, we recognise that not every resident will be able to resolve condensation, damp, and mould themselves. We will provide appropriate support in such cases in relation to the specific circumstances and the individual resident’s needs.</w:t>
      </w:r>
    </w:p>
    <w:p w14:paraId="2002065F" w14:textId="73C459DC" w:rsidR="009A7499" w:rsidRPr="009C69C9" w:rsidRDefault="009A7499" w:rsidP="002533DC">
      <w:pPr>
        <w:ind w:left="426" w:hanging="710"/>
        <w:rPr>
          <w:rFonts w:ascii="Century Gothic" w:hAnsi="Century Gothic"/>
          <w:sz w:val="24"/>
          <w:szCs w:val="24"/>
        </w:rPr>
      </w:pPr>
      <w:r w:rsidRPr="009C69C9">
        <w:rPr>
          <w:rFonts w:ascii="Century Gothic" w:hAnsi="Century Gothic"/>
          <w:sz w:val="24"/>
          <w:szCs w:val="24"/>
        </w:rPr>
        <w:t>11.</w:t>
      </w:r>
      <w:r w:rsidR="008F70B9" w:rsidRPr="009C69C9">
        <w:rPr>
          <w:rFonts w:ascii="Century Gothic" w:hAnsi="Century Gothic"/>
          <w:sz w:val="24"/>
          <w:szCs w:val="24"/>
        </w:rPr>
        <w:t>3</w:t>
      </w:r>
      <w:r w:rsidRPr="009C69C9">
        <w:rPr>
          <w:rFonts w:ascii="Century Gothic" w:hAnsi="Century Gothic"/>
          <w:sz w:val="24"/>
          <w:szCs w:val="24"/>
        </w:rPr>
        <w:tab/>
        <w:t>We know that some residents cannot afford to heat their homes adequately due to their income levels. We will work with residents to ensure that they are receiving the income to which they are entitled.</w:t>
      </w:r>
    </w:p>
    <w:p w14:paraId="1A784412" w14:textId="0EC71E22" w:rsidR="002A6682" w:rsidRPr="009C69C9" w:rsidRDefault="00CC1D00" w:rsidP="008F70B9">
      <w:pPr>
        <w:ind w:left="426" w:hanging="710"/>
        <w:rPr>
          <w:rFonts w:ascii="Century Gothic" w:hAnsi="Century Gothic"/>
          <w:sz w:val="24"/>
          <w:szCs w:val="24"/>
        </w:rPr>
      </w:pPr>
      <w:r w:rsidRPr="009C69C9">
        <w:rPr>
          <w:rFonts w:ascii="Century Gothic" w:hAnsi="Century Gothic"/>
          <w:sz w:val="24"/>
          <w:szCs w:val="24"/>
        </w:rPr>
        <w:t>11.</w:t>
      </w:r>
      <w:r w:rsidR="008F70B9" w:rsidRPr="009C69C9">
        <w:rPr>
          <w:rFonts w:ascii="Century Gothic" w:hAnsi="Century Gothic"/>
          <w:sz w:val="24"/>
          <w:szCs w:val="24"/>
        </w:rPr>
        <w:t>4</w:t>
      </w:r>
      <w:r w:rsidRPr="009C69C9">
        <w:rPr>
          <w:rFonts w:ascii="Century Gothic" w:hAnsi="Century Gothic"/>
          <w:sz w:val="24"/>
          <w:szCs w:val="24"/>
        </w:rPr>
        <w:tab/>
        <w:t>We aim to resolve complaints as quickly as possible without residents needing to resort to disrepair claims and legal action. We will follow guidance in the Housing Ombudsman’s Complaint Handling Code to take action to put things right without waiting for the complaints procedure to be completed. We will engage with the Housing Ombudsman Dispute Support Team for guidance if required.</w:t>
      </w:r>
    </w:p>
    <w:p w14:paraId="292402E4" w14:textId="15CB5AF4" w:rsidR="009F6584" w:rsidRPr="009C69C9" w:rsidRDefault="009F6584" w:rsidP="006D6F8A">
      <w:pPr>
        <w:ind w:left="426" w:hanging="710"/>
        <w:rPr>
          <w:rFonts w:ascii="Century Gothic" w:hAnsi="Century Gothic"/>
          <w:sz w:val="24"/>
          <w:szCs w:val="24"/>
        </w:rPr>
      </w:pPr>
      <w:r w:rsidRPr="009C69C9">
        <w:rPr>
          <w:rFonts w:ascii="Century Gothic" w:hAnsi="Century Gothic"/>
          <w:sz w:val="24"/>
          <w:szCs w:val="24"/>
        </w:rPr>
        <w:t>1</w:t>
      </w:r>
      <w:r w:rsidR="0010392C" w:rsidRPr="009C69C9">
        <w:rPr>
          <w:rFonts w:ascii="Century Gothic" w:hAnsi="Century Gothic"/>
          <w:sz w:val="24"/>
          <w:szCs w:val="24"/>
        </w:rPr>
        <w:t>1.</w:t>
      </w:r>
      <w:r w:rsidR="008F70B9" w:rsidRPr="009C69C9">
        <w:rPr>
          <w:rFonts w:ascii="Century Gothic" w:hAnsi="Century Gothic"/>
          <w:sz w:val="24"/>
          <w:szCs w:val="24"/>
        </w:rPr>
        <w:t>5</w:t>
      </w:r>
      <w:r w:rsidRPr="009C69C9">
        <w:rPr>
          <w:rFonts w:ascii="Century Gothic" w:hAnsi="Century Gothic"/>
          <w:sz w:val="24"/>
          <w:szCs w:val="24"/>
        </w:rPr>
        <w:tab/>
      </w:r>
      <w:r w:rsidR="00A24020" w:rsidRPr="009C69C9">
        <w:rPr>
          <w:rFonts w:ascii="Century Gothic" w:hAnsi="Century Gothic"/>
          <w:sz w:val="24"/>
          <w:szCs w:val="24"/>
        </w:rPr>
        <w:t>The Damp, Mould and Condensation Policy will be publicised on the Arches Website.</w:t>
      </w:r>
    </w:p>
    <w:p w14:paraId="38AC0A3E" w14:textId="5E97FDC4" w:rsidR="00DB5436" w:rsidRPr="009C69C9" w:rsidRDefault="00AB3B53" w:rsidP="006D6F8A">
      <w:pPr>
        <w:ind w:hanging="284"/>
        <w:rPr>
          <w:rFonts w:ascii="Century Gothic" w:hAnsi="Century Gothic"/>
          <w:color w:val="17365D" w:themeColor="text2" w:themeShade="BF"/>
          <w:sz w:val="28"/>
          <w:szCs w:val="28"/>
        </w:rPr>
      </w:pPr>
      <w:r w:rsidRPr="009C69C9">
        <w:rPr>
          <w:rFonts w:ascii="Century Gothic" w:hAnsi="Century Gothic"/>
          <w:color w:val="17365D" w:themeColor="text2" w:themeShade="BF"/>
          <w:sz w:val="28"/>
          <w:szCs w:val="28"/>
        </w:rPr>
        <w:t>1</w:t>
      </w:r>
      <w:r w:rsidR="006D6F8A" w:rsidRPr="009C69C9">
        <w:rPr>
          <w:rFonts w:ascii="Century Gothic" w:hAnsi="Century Gothic"/>
          <w:color w:val="17365D" w:themeColor="text2" w:themeShade="BF"/>
          <w:sz w:val="28"/>
          <w:szCs w:val="28"/>
        </w:rPr>
        <w:t>2</w:t>
      </w:r>
      <w:r w:rsidR="00DB5436" w:rsidRPr="009C69C9">
        <w:rPr>
          <w:rFonts w:ascii="Century Gothic" w:hAnsi="Century Gothic"/>
          <w:color w:val="17365D" w:themeColor="text2" w:themeShade="BF"/>
          <w:sz w:val="28"/>
          <w:szCs w:val="28"/>
        </w:rPr>
        <w:t xml:space="preserve">. </w:t>
      </w:r>
      <w:r w:rsidR="00677A73" w:rsidRPr="009C69C9">
        <w:rPr>
          <w:rFonts w:ascii="Century Gothic" w:hAnsi="Century Gothic"/>
          <w:color w:val="17365D" w:themeColor="text2" w:themeShade="BF"/>
          <w:sz w:val="28"/>
          <w:szCs w:val="28"/>
        </w:rPr>
        <w:t xml:space="preserve">     </w:t>
      </w:r>
      <w:r w:rsidR="00DB5436" w:rsidRPr="009C69C9">
        <w:rPr>
          <w:rFonts w:ascii="Century Gothic" w:hAnsi="Century Gothic"/>
          <w:color w:val="17365D" w:themeColor="text2" w:themeShade="BF"/>
          <w:sz w:val="28"/>
          <w:szCs w:val="28"/>
        </w:rPr>
        <w:t>Competent Persons</w:t>
      </w:r>
    </w:p>
    <w:p w14:paraId="749AD612" w14:textId="0675947B" w:rsidR="0059492F" w:rsidRPr="009C69C9" w:rsidRDefault="0059492F" w:rsidP="005F6749">
      <w:pPr>
        <w:ind w:left="426" w:hanging="710"/>
        <w:rPr>
          <w:rFonts w:ascii="Century Gothic" w:hAnsi="Century Gothic"/>
          <w:sz w:val="24"/>
          <w:szCs w:val="24"/>
        </w:rPr>
      </w:pPr>
      <w:r w:rsidRPr="009C69C9">
        <w:rPr>
          <w:rFonts w:ascii="Century Gothic" w:hAnsi="Century Gothic"/>
          <w:sz w:val="24"/>
          <w:szCs w:val="24"/>
        </w:rPr>
        <w:t>1</w:t>
      </w:r>
      <w:r w:rsidR="006D6F8A" w:rsidRPr="009C69C9">
        <w:rPr>
          <w:rFonts w:ascii="Century Gothic" w:hAnsi="Century Gothic"/>
          <w:sz w:val="24"/>
          <w:szCs w:val="24"/>
        </w:rPr>
        <w:t>2</w:t>
      </w:r>
      <w:r w:rsidRPr="009C69C9">
        <w:rPr>
          <w:rFonts w:ascii="Century Gothic" w:hAnsi="Century Gothic"/>
          <w:sz w:val="24"/>
          <w:szCs w:val="24"/>
        </w:rPr>
        <w:t>.1</w:t>
      </w:r>
      <w:r w:rsidRPr="009C69C9">
        <w:rPr>
          <w:rFonts w:ascii="Century Gothic" w:hAnsi="Century Gothic"/>
        </w:rPr>
        <w:tab/>
      </w:r>
      <w:r w:rsidR="3D1A5CC7" w:rsidRPr="009C69C9">
        <w:rPr>
          <w:rFonts w:ascii="Century Gothic" w:hAnsi="Century Gothic"/>
          <w:sz w:val="24"/>
          <w:szCs w:val="24"/>
        </w:rPr>
        <w:t xml:space="preserve">Our </w:t>
      </w:r>
      <w:r w:rsidRPr="009C69C9">
        <w:rPr>
          <w:rFonts w:ascii="Century Gothic" w:hAnsi="Century Gothic"/>
          <w:sz w:val="24"/>
          <w:szCs w:val="24"/>
        </w:rPr>
        <w:t>staff and contractors will have the skills and knowledge to identify signs of condensation, damp, and mould, and discuss with residents how to manage problems. Staff will be encouraged to look out for signs whenever they visit a resident’s home.</w:t>
      </w:r>
    </w:p>
    <w:p w14:paraId="33324809" w14:textId="0CAD0F8B" w:rsidR="004E49DA" w:rsidRPr="009C69C9" w:rsidRDefault="0059492F" w:rsidP="005F6749">
      <w:pPr>
        <w:ind w:left="426" w:hanging="710"/>
        <w:rPr>
          <w:rFonts w:ascii="Century Gothic" w:hAnsi="Century Gothic"/>
          <w:sz w:val="24"/>
          <w:szCs w:val="24"/>
        </w:rPr>
      </w:pPr>
      <w:r w:rsidRPr="009C69C9">
        <w:rPr>
          <w:rFonts w:ascii="Century Gothic" w:hAnsi="Century Gothic"/>
          <w:sz w:val="24"/>
          <w:szCs w:val="24"/>
        </w:rPr>
        <w:t>1</w:t>
      </w:r>
      <w:r w:rsidR="006D6F8A" w:rsidRPr="009C69C9">
        <w:rPr>
          <w:rFonts w:ascii="Century Gothic" w:hAnsi="Century Gothic"/>
          <w:sz w:val="24"/>
          <w:szCs w:val="24"/>
        </w:rPr>
        <w:t>2</w:t>
      </w:r>
      <w:r w:rsidRPr="009C69C9">
        <w:rPr>
          <w:rFonts w:ascii="Century Gothic" w:hAnsi="Century Gothic"/>
          <w:sz w:val="24"/>
          <w:szCs w:val="24"/>
        </w:rPr>
        <w:t>.2</w:t>
      </w:r>
      <w:r w:rsidR="004042A2" w:rsidRPr="009C69C9">
        <w:rPr>
          <w:rFonts w:ascii="Century Gothic" w:hAnsi="Century Gothic"/>
        </w:rPr>
        <w:tab/>
      </w:r>
      <w:r w:rsidR="0002031A" w:rsidRPr="009C69C9">
        <w:rPr>
          <w:rFonts w:ascii="Century Gothic" w:hAnsi="Century Gothic"/>
          <w:sz w:val="24"/>
          <w:szCs w:val="24"/>
        </w:rPr>
        <w:t>A member of the Assets team</w:t>
      </w:r>
      <w:r w:rsidRPr="009C69C9">
        <w:rPr>
          <w:rFonts w:ascii="Century Gothic" w:hAnsi="Century Gothic"/>
          <w:sz w:val="24"/>
          <w:szCs w:val="24"/>
        </w:rPr>
        <w:t xml:space="preserve"> will hold the Level 4 in Managing Housing Maintenance (or appropriate asset management equivalent). If </w:t>
      </w:r>
      <w:r w:rsidR="0002031A" w:rsidRPr="009C69C9">
        <w:rPr>
          <w:rFonts w:ascii="Century Gothic" w:hAnsi="Century Gothic"/>
          <w:sz w:val="24"/>
          <w:szCs w:val="24"/>
        </w:rPr>
        <w:t>key personal leave the department</w:t>
      </w:r>
      <w:r w:rsidR="000C7C68" w:rsidRPr="009C69C9">
        <w:rPr>
          <w:rFonts w:ascii="Century Gothic" w:hAnsi="Century Gothic"/>
          <w:sz w:val="24"/>
          <w:szCs w:val="24"/>
        </w:rPr>
        <w:t xml:space="preserve"> another member of the team</w:t>
      </w:r>
      <w:r w:rsidRPr="009C69C9">
        <w:rPr>
          <w:rFonts w:ascii="Century Gothic" w:hAnsi="Century Gothic"/>
          <w:sz w:val="24"/>
          <w:szCs w:val="24"/>
        </w:rPr>
        <w:t xml:space="preserve"> will obtain </w:t>
      </w:r>
      <w:r w:rsidR="000C7C68" w:rsidRPr="009C69C9">
        <w:rPr>
          <w:rFonts w:ascii="Century Gothic" w:hAnsi="Century Gothic"/>
          <w:sz w:val="24"/>
          <w:szCs w:val="24"/>
        </w:rPr>
        <w:t xml:space="preserve">the qualification </w:t>
      </w:r>
      <w:r w:rsidRPr="009C69C9">
        <w:rPr>
          <w:rFonts w:ascii="Century Gothic" w:hAnsi="Century Gothic"/>
          <w:sz w:val="24"/>
          <w:szCs w:val="24"/>
        </w:rPr>
        <w:t>within 24 months of the</w:t>
      </w:r>
      <w:r w:rsidR="000C7C68" w:rsidRPr="009C69C9">
        <w:rPr>
          <w:rFonts w:ascii="Century Gothic" w:hAnsi="Century Gothic"/>
          <w:sz w:val="24"/>
          <w:szCs w:val="24"/>
        </w:rPr>
        <w:t>m leaving</w:t>
      </w:r>
      <w:r w:rsidRPr="009C69C9">
        <w:rPr>
          <w:rFonts w:ascii="Century Gothic" w:hAnsi="Century Gothic"/>
          <w:sz w:val="24"/>
          <w:szCs w:val="24"/>
        </w:rPr>
        <w:t>.</w:t>
      </w:r>
    </w:p>
    <w:p w14:paraId="3B11C1CB" w14:textId="29CC7550" w:rsidR="00DB5436" w:rsidRPr="009C69C9" w:rsidRDefault="00AB3B53" w:rsidP="005F6749">
      <w:pPr>
        <w:ind w:left="426" w:hanging="710"/>
        <w:rPr>
          <w:rFonts w:ascii="Century Gothic" w:hAnsi="Century Gothic"/>
          <w:color w:val="17365D" w:themeColor="text2" w:themeShade="BF"/>
          <w:sz w:val="28"/>
          <w:szCs w:val="28"/>
        </w:rPr>
      </w:pPr>
      <w:r w:rsidRPr="009C69C9">
        <w:rPr>
          <w:rFonts w:ascii="Century Gothic" w:hAnsi="Century Gothic"/>
          <w:color w:val="17365D" w:themeColor="text2" w:themeShade="BF"/>
          <w:sz w:val="28"/>
          <w:szCs w:val="28"/>
        </w:rPr>
        <w:t>1</w:t>
      </w:r>
      <w:r w:rsidR="006D6F8A" w:rsidRPr="009C69C9">
        <w:rPr>
          <w:rFonts w:ascii="Century Gothic" w:hAnsi="Century Gothic"/>
          <w:color w:val="17365D" w:themeColor="text2" w:themeShade="BF"/>
          <w:sz w:val="28"/>
          <w:szCs w:val="28"/>
        </w:rPr>
        <w:t>3</w:t>
      </w:r>
      <w:r w:rsidR="00DB5436" w:rsidRPr="009C69C9">
        <w:rPr>
          <w:rFonts w:ascii="Century Gothic" w:hAnsi="Century Gothic"/>
          <w:color w:val="17365D" w:themeColor="text2" w:themeShade="BF"/>
          <w:sz w:val="28"/>
          <w:szCs w:val="28"/>
        </w:rPr>
        <w:t xml:space="preserve">. </w:t>
      </w:r>
      <w:r w:rsidR="00DB5436" w:rsidRPr="009C69C9">
        <w:rPr>
          <w:rFonts w:ascii="Century Gothic" w:hAnsi="Century Gothic"/>
          <w:color w:val="17365D" w:themeColor="text2" w:themeShade="BF"/>
          <w:sz w:val="28"/>
          <w:szCs w:val="28"/>
        </w:rPr>
        <w:tab/>
        <w:t>Training</w:t>
      </w:r>
    </w:p>
    <w:p w14:paraId="48A7B669" w14:textId="2D364064" w:rsidR="00DB5436" w:rsidRPr="009C69C9" w:rsidRDefault="00AB3B53" w:rsidP="005F6749">
      <w:pPr>
        <w:ind w:left="426" w:hanging="710"/>
        <w:rPr>
          <w:rFonts w:ascii="Century Gothic" w:hAnsi="Century Gothic"/>
          <w:sz w:val="24"/>
          <w:szCs w:val="24"/>
        </w:rPr>
      </w:pPr>
      <w:r w:rsidRPr="009C69C9">
        <w:rPr>
          <w:rFonts w:ascii="Century Gothic" w:hAnsi="Century Gothic"/>
          <w:sz w:val="24"/>
          <w:szCs w:val="24"/>
        </w:rPr>
        <w:lastRenderedPageBreak/>
        <w:t>1</w:t>
      </w:r>
      <w:r w:rsidR="006D6F8A" w:rsidRPr="009C69C9">
        <w:rPr>
          <w:rFonts w:ascii="Century Gothic" w:hAnsi="Century Gothic"/>
          <w:sz w:val="24"/>
          <w:szCs w:val="24"/>
        </w:rPr>
        <w:t>3</w:t>
      </w:r>
      <w:r w:rsidR="004D3AB7" w:rsidRPr="009C69C9">
        <w:rPr>
          <w:rFonts w:ascii="Century Gothic" w:hAnsi="Century Gothic"/>
          <w:sz w:val="24"/>
          <w:szCs w:val="24"/>
        </w:rPr>
        <w:t>.1</w:t>
      </w:r>
      <w:r w:rsidR="004D3AB7" w:rsidRPr="009C69C9">
        <w:rPr>
          <w:rFonts w:ascii="Century Gothic" w:hAnsi="Century Gothic"/>
          <w:sz w:val="28"/>
          <w:szCs w:val="28"/>
        </w:rPr>
        <w:t xml:space="preserve"> </w:t>
      </w:r>
      <w:r w:rsidR="00DA4AC4" w:rsidRPr="009C69C9">
        <w:rPr>
          <w:rFonts w:ascii="Century Gothic" w:hAnsi="Century Gothic"/>
          <w:sz w:val="28"/>
          <w:szCs w:val="28"/>
        </w:rPr>
        <w:tab/>
      </w:r>
      <w:r w:rsidR="004D3AB7" w:rsidRPr="009C69C9">
        <w:rPr>
          <w:rFonts w:ascii="Century Gothic" w:hAnsi="Century Gothic"/>
          <w:sz w:val="24"/>
          <w:szCs w:val="24"/>
        </w:rPr>
        <w:t>We will provide awareness training to all our staff on damp, mould and condensation, refreshed annually.</w:t>
      </w:r>
    </w:p>
    <w:p w14:paraId="11BFA898" w14:textId="64B55BC7" w:rsidR="008020AB" w:rsidRPr="009C69C9" w:rsidRDefault="00AB3B53" w:rsidP="005F6749">
      <w:pPr>
        <w:ind w:left="426" w:hanging="710"/>
        <w:rPr>
          <w:rFonts w:ascii="Century Gothic" w:hAnsi="Century Gothic"/>
          <w:sz w:val="24"/>
          <w:szCs w:val="24"/>
        </w:rPr>
      </w:pPr>
      <w:r w:rsidRPr="009C69C9">
        <w:rPr>
          <w:rFonts w:ascii="Century Gothic" w:hAnsi="Century Gothic"/>
          <w:sz w:val="24"/>
          <w:szCs w:val="24"/>
        </w:rPr>
        <w:t>1</w:t>
      </w:r>
      <w:r w:rsidR="006D6F8A" w:rsidRPr="009C69C9">
        <w:rPr>
          <w:rFonts w:ascii="Century Gothic" w:hAnsi="Century Gothic"/>
          <w:sz w:val="24"/>
          <w:szCs w:val="24"/>
        </w:rPr>
        <w:t>3</w:t>
      </w:r>
      <w:r w:rsidR="00F027DE" w:rsidRPr="009C69C9">
        <w:rPr>
          <w:rFonts w:ascii="Century Gothic" w:hAnsi="Century Gothic"/>
          <w:sz w:val="24"/>
          <w:szCs w:val="24"/>
        </w:rPr>
        <w:t>.2</w:t>
      </w:r>
      <w:r w:rsidRPr="009C69C9">
        <w:rPr>
          <w:rFonts w:ascii="Century Gothic" w:hAnsi="Century Gothic"/>
        </w:rPr>
        <w:tab/>
      </w:r>
      <w:r w:rsidR="00F027DE" w:rsidRPr="009C69C9">
        <w:rPr>
          <w:rFonts w:ascii="Century Gothic" w:hAnsi="Century Gothic"/>
          <w:sz w:val="24"/>
          <w:szCs w:val="24"/>
        </w:rPr>
        <w:t>All front-line operational staff will have damp and mould level 1 or level 2 training. There will be a higher level 3 or 4 of training for technical staff – e.g. surveyors. Training refreshers will be held annually for level 1 and 2 and every 2 years for level 3 and 4 to be built into Arches future training plan.</w:t>
      </w:r>
    </w:p>
    <w:p w14:paraId="5A21B70E" w14:textId="4CF10BC8" w:rsidR="00D84ABE" w:rsidRPr="009C69C9" w:rsidRDefault="00D84ABE" w:rsidP="005F6749">
      <w:pPr>
        <w:ind w:left="426" w:hanging="710"/>
        <w:rPr>
          <w:rFonts w:ascii="Century Gothic" w:hAnsi="Century Gothic"/>
          <w:sz w:val="24"/>
          <w:szCs w:val="24"/>
        </w:rPr>
      </w:pPr>
      <w:r w:rsidRPr="009C69C9">
        <w:rPr>
          <w:rFonts w:ascii="Century Gothic" w:hAnsi="Century Gothic"/>
          <w:sz w:val="24"/>
          <w:szCs w:val="24"/>
        </w:rPr>
        <w:t>1</w:t>
      </w:r>
      <w:r w:rsidR="006D6F8A" w:rsidRPr="009C69C9">
        <w:rPr>
          <w:rFonts w:ascii="Century Gothic" w:hAnsi="Century Gothic"/>
          <w:sz w:val="24"/>
          <w:szCs w:val="24"/>
        </w:rPr>
        <w:t>3</w:t>
      </w:r>
      <w:r w:rsidRPr="009C69C9">
        <w:rPr>
          <w:rFonts w:ascii="Century Gothic" w:hAnsi="Century Gothic"/>
          <w:sz w:val="24"/>
          <w:szCs w:val="24"/>
        </w:rPr>
        <w:t>.</w:t>
      </w:r>
      <w:r w:rsidR="668B807B" w:rsidRPr="009C69C9">
        <w:rPr>
          <w:rFonts w:ascii="Century Gothic" w:hAnsi="Century Gothic"/>
          <w:sz w:val="24"/>
          <w:szCs w:val="24"/>
        </w:rPr>
        <w:t>3</w:t>
      </w:r>
      <w:r w:rsidRPr="009C69C9">
        <w:rPr>
          <w:rFonts w:ascii="Century Gothic" w:hAnsi="Century Gothic"/>
        </w:rPr>
        <w:tab/>
      </w:r>
      <w:r w:rsidRPr="009C69C9">
        <w:rPr>
          <w:rFonts w:ascii="Century Gothic" w:hAnsi="Century Gothic"/>
          <w:sz w:val="24"/>
          <w:szCs w:val="24"/>
        </w:rPr>
        <w:t>We will deliver training on this policy and the procedures that support it, through appropriate methods including team briefings; basic condensation, damp, and mould awareness training; and on the job training for those delivering planned maintenance and repair works as part of their daily job. All training undertaken by staff will be formally recorded.</w:t>
      </w:r>
    </w:p>
    <w:p w14:paraId="4B93CFBF" w14:textId="3830C7D1" w:rsidR="00D84ABE" w:rsidRPr="009C69C9" w:rsidRDefault="00D84ABE" w:rsidP="005F6749">
      <w:pPr>
        <w:ind w:left="426" w:hanging="710"/>
        <w:rPr>
          <w:rFonts w:ascii="Century Gothic" w:hAnsi="Century Gothic"/>
          <w:sz w:val="24"/>
          <w:szCs w:val="24"/>
        </w:rPr>
      </w:pPr>
      <w:r w:rsidRPr="009C69C9">
        <w:rPr>
          <w:rFonts w:ascii="Century Gothic" w:hAnsi="Century Gothic"/>
          <w:sz w:val="24"/>
          <w:szCs w:val="24"/>
        </w:rPr>
        <w:t>1</w:t>
      </w:r>
      <w:r w:rsidR="006D6F8A" w:rsidRPr="009C69C9">
        <w:rPr>
          <w:rFonts w:ascii="Century Gothic" w:hAnsi="Century Gothic"/>
          <w:sz w:val="24"/>
          <w:szCs w:val="24"/>
        </w:rPr>
        <w:t>3</w:t>
      </w:r>
      <w:r w:rsidRPr="009C69C9">
        <w:rPr>
          <w:rFonts w:ascii="Century Gothic" w:hAnsi="Century Gothic"/>
          <w:sz w:val="24"/>
          <w:szCs w:val="24"/>
        </w:rPr>
        <w:t>.</w:t>
      </w:r>
      <w:r w:rsidR="4D113ED5" w:rsidRPr="009C69C9">
        <w:rPr>
          <w:rFonts w:ascii="Century Gothic" w:hAnsi="Century Gothic"/>
          <w:sz w:val="24"/>
          <w:szCs w:val="24"/>
        </w:rPr>
        <w:t>4</w:t>
      </w:r>
      <w:r w:rsidRPr="009C69C9">
        <w:rPr>
          <w:rFonts w:ascii="Century Gothic" w:hAnsi="Century Gothic"/>
        </w:rPr>
        <w:tab/>
      </w:r>
      <w:r w:rsidRPr="009C69C9">
        <w:rPr>
          <w:rFonts w:ascii="Century Gothic" w:hAnsi="Century Gothic"/>
          <w:sz w:val="24"/>
          <w:szCs w:val="24"/>
        </w:rPr>
        <w:t>We will share learning from complaints and the positive im</w:t>
      </w:r>
      <w:r w:rsidR="00B760EA" w:rsidRPr="009C69C9">
        <w:rPr>
          <w:rFonts w:ascii="Century Gothic" w:hAnsi="Century Gothic"/>
          <w:sz w:val="24"/>
          <w:szCs w:val="24"/>
        </w:rPr>
        <w:t xml:space="preserve">pacts </w:t>
      </w:r>
      <w:r w:rsidR="000668B8" w:rsidRPr="009C69C9">
        <w:rPr>
          <w:rFonts w:ascii="Century Gothic" w:hAnsi="Century Gothic"/>
          <w:sz w:val="24"/>
          <w:szCs w:val="24"/>
        </w:rPr>
        <w:t>of changes across the organisation to promote a learning culture.</w:t>
      </w:r>
    </w:p>
    <w:p w14:paraId="264E5CE0" w14:textId="227218D5" w:rsidR="00480B71" w:rsidRPr="009C69C9" w:rsidRDefault="00AB3B53" w:rsidP="005F6749">
      <w:pPr>
        <w:ind w:left="426" w:hanging="710"/>
        <w:rPr>
          <w:rFonts w:ascii="Century Gothic" w:hAnsi="Century Gothic"/>
          <w:color w:val="17365D" w:themeColor="text2" w:themeShade="BF"/>
          <w:sz w:val="28"/>
          <w:szCs w:val="28"/>
        </w:rPr>
      </w:pPr>
      <w:r w:rsidRPr="009C69C9">
        <w:rPr>
          <w:rFonts w:ascii="Century Gothic" w:hAnsi="Century Gothic"/>
          <w:color w:val="17365D" w:themeColor="text2" w:themeShade="BF"/>
          <w:sz w:val="28"/>
          <w:szCs w:val="28"/>
        </w:rPr>
        <w:t>1</w:t>
      </w:r>
      <w:r w:rsidR="006D6F8A" w:rsidRPr="009C69C9">
        <w:rPr>
          <w:rFonts w:ascii="Century Gothic" w:hAnsi="Century Gothic"/>
          <w:color w:val="17365D" w:themeColor="text2" w:themeShade="BF"/>
          <w:sz w:val="28"/>
          <w:szCs w:val="28"/>
        </w:rPr>
        <w:t>4</w:t>
      </w:r>
      <w:r w:rsidR="00EA7701" w:rsidRPr="009C69C9">
        <w:rPr>
          <w:rFonts w:ascii="Century Gothic" w:hAnsi="Century Gothic"/>
          <w:color w:val="17365D" w:themeColor="text2" w:themeShade="BF"/>
          <w:sz w:val="28"/>
          <w:szCs w:val="28"/>
        </w:rPr>
        <w:t>.</w:t>
      </w:r>
      <w:r w:rsidR="00EA7701" w:rsidRPr="009C69C9">
        <w:rPr>
          <w:rFonts w:ascii="Century Gothic" w:hAnsi="Century Gothic"/>
          <w:color w:val="17365D" w:themeColor="text2" w:themeShade="BF"/>
          <w:sz w:val="28"/>
          <w:szCs w:val="28"/>
        </w:rPr>
        <w:tab/>
      </w:r>
      <w:r w:rsidR="00A239ED" w:rsidRPr="009C69C9">
        <w:rPr>
          <w:rFonts w:ascii="Century Gothic" w:hAnsi="Century Gothic"/>
          <w:color w:val="17365D" w:themeColor="text2" w:themeShade="BF"/>
          <w:sz w:val="28"/>
          <w:szCs w:val="28"/>
        </w:rPr>
        <w:t xml:space="preserve">Organisation Roles and </w:t>
      </w:r>
      <w:r w:rsidR="00353A1B" w:rsidRPr="009C69C9">
        <w:rPr>
          <w:rFonts w:ascii="Century Gothic" w:hAnsi="Century Gothic"/>
          <w:color w:val="17365D" w:themeColor="text2" w:themeShade="BF"/>
          <w:sz w:val="28"/>
          <w:szCs w:val="28"/>
        </w:rPr>
        <w:t>Responsibilities</w:t>
      </w:r>
    </w:p>
    <w:p w14:paraId="7DB04B99" w14:textId="49F5B7CA" w:rsidR="00F667AF" w:rsidRPr="009C69C9" w:rsidRDefault="00AB3B53" w:rsidP="005F6749">
      <w:pPr>
        <w:ind w:left="426" w:hanging="710"/>
        <w:rPr>
          <w:rFonts w:ascii="Century Gothic" w:hAnsi="Century Gothic"/>
          <w:sz w:val="24"/>
          <w:szCs w:val="24"/>
        </w:rPr>
      </w:pPr>
      <w:r w:rsidRPr="009C69C9">
        <w:rPr>
          <w:rFonts w:ascii="Century Gothic" w:hAnsi="Century Gothic"/>
          <w:sz w:val="24"/>
          <w:szCs w:val="24"/>
        </w:rPr>
        <w:t>1</w:t>
      </w:r>
      <w:r w:rsidR="006D6F8A" w:rsidRPr="009C69C9">
        <w:rPr>
          <w:rFonts w:ascii="Century Gothic" w:hAnsi="Century Gothic"/>
          <w:sz w:val="24"/>
          <w:szCs w:val="24"/>
        </w:rPr>
        <w:t>4</w:t>
      </w:r>
      <w:r w:rsidR="000D4EF6" w:rsidRPr="009C69C9">
        <w:rPr>
          <w:rFonts w:ascii="Century Gothic" w:hAnsi="Century Gothic"/>
          <w:sz w:val="24"/>
          <w:szCs w:val="24"/>
        </w:rPr>
        <w:t>.1</w:t>
      </w:r>
      <w:r w:rsidR="000D4EF6" w:rsidRPr="009C69C9">
        <w:rPr>
          <w:rFonts w:ascii="Century Gothic" w:hAnsi="Century Gothic"/>
          <w:sz w:val="24"/>
          <w:szCs w:val="24"/>
        </w:rPr>
        <w:tab/>
      </w:r>
      <w:r w:rsidR="00F667AF" w:rsidRPr="009C69C9">
        <w:rPr>
          <w:rFonts w:ascii="Century Gothic" w:hAnsi="Century Gothic"/>
          <w:b/>
          <w:bCs/>
          <w:sz w:val="24"/>
          <w:szCs w:val="24"/>
        </w:rPr>
        <w:t>The Board</w:t>
      </w:r>
      <w:r w:rsidR="00F667AF" w:rsidRPr="009C69C9">
        <w:rPr>
          <w:rFonts w:ascii="Century Gothic" w:hAnsi="Century Gothic"/>
          <w:sz w:val="24"/>
          <w:szCs w:val="24"/>
        </w:rPr>
        <w:t xml:space="preserve"> has overall governance responsibility for ensuring this policy is fully implemented to ensure full compliance with legislation, regulatory standards and the requirements of other stakeholders such as the Housing Ombudsman Service. As such, the Board will formally approve this policy and review it every two years (or sooner if there is a change in legislation or regulation).</w:t>
      </w:r>
    </w:p>
    <w:p w14:paraId="627C1AD5" w14:textId="6438E4AD" w:rsidR="00BA6DB1" w:rsidRPr="009C69C9" w:rsidRDefault="00AB3B53" w:rsidP="005F6749">
      <w:pPr>
        <w:ind w:left="426" w:hanging="710"/>
        <w:rPr>
          <w:rFonts w:ascii="Century Gothic" w:hAnsi="Century Gothic"/>
          <w:sz w:val="24"/>
          <w:szCs w:val="24"/>
        </w:rPr>
      </w:pPr>
      <w:r w:rsidRPr="009C69C9">
        <w:rPr>
          <w:rFonts w:ascii="Century Gothic" w:hAnsi="Century Gothic"/>
          <w:sz w:val="24"/>
          <w:szCs w:val="24"/>
        </w:rPr>
        <w:t>1</w:t>
      </w:r>
      <w:r w:rsidR="006D6F8A" w:rsidRPr="009C69C9">
        <w:rPr>
          <w:rFonts w:ascii="Century Gothic" w:hAnsi="Century Gothic"/>
          <w:sz w:val="24"/>
          <w:szCs w:val="24"/>
        </w:rPr>
        <w:t>4</w:t>
      </w:r>
      <w:r w:rsidRPr="009C69C9">
        <w:rPr>
          <w:rFonts w:ascii="Century Gothic" w:hAnsi="Century Gothic"/>
          <w:sz w:val="24"/>
          <w:szCs w:val="24"/>
        </w:rPr>
        <w:t>.2</w:t>
      </w:r>
      <w:r w:rsidR="006C20C1" w:rsidRPr="009C69C9">
        <w:rPr>
          <w:rFonts w:ascii="Century Gothic" w:hAnsi="Century Gothic"/>
          <w:sz w:val="24"/>
          <w:szCs w:val="24"/>
        </w:rPr>
        <w:tab/>
      </w:r>
      <w:r w:rsidR="00BA6DB1" w:rsidRPr="009C69C9">
        <w:rPr>
          <w:rFonts w:ascii="Century Gothic" w:hAnsi="Century Gothic"/>
          <w:sz w:val="24"/>
          <w:szCs w:val="24"/>
        </w:rPr>
        <w:t>For assurance that this policy is operating effectively in practice, the Board will receive regular updates on its implementation, damp and mould performance and non-compliance.</w:t>
      </w:r>
    </w:p>
    <w:p w14:paraId="5B67C262" w14:textId="0C7AA4BE" w:rsidR="00163428" w:rsidRPr="009C69C9" w:rsidRDefault="00AB3B53" w:rsidP="005F6749">
      <w:pPr>
        <w:ind w:left="426" w:hanging="710"/>
        <w:rPr>
          <w:rFonts w:ascii="Century Gothic" w:hAnsi="Century Gothic"/>
          <w:sz w:val="24"/>
          <w:szCs w:val="24"/>
        </w:rPr>
      </w:pPr>
      <w:r w:rsidRPr="009C69C9">
        <w:rPr>
          <w:rFonts w:ascii="Century Gothic" w:hAnsi="Century Gothic"/>
          <w:sz w:val="24"/>
          <w:szCs w:val="24"/>
        </w:rPr>
        <w:t>1</w:t>
      </w:r>
      <w:r w:rsidR="006D6F8A" w:rsidRPr="009C69C9">
        <w:rPr>
          <w:rFonts w:ascii="Century Gothic" w:hAnsi="Century Gothic"/>
          <w:sz w:val="24"/>
          <w:szCs w:val="24"/>
        </w:rPr>
        <w:t>4</w:t>
      </w:r>
      <w:r w:rsidRPr="009C69C9">
        <w:rPr>
          <w:rFonts w:ascii="Century Gothic" w:hAnsi="Century Gothic"/>
          <w:sz w:val="24"/>
          <w:szCs w:val="24"/>
        </w:rPr>
        <w:t>.3</w:t>
      </w:r>
      <w:r w:rsidRPr="009C69C9">
        <w:rPr>
          <w:rFonts w:ascii="Century Gothic" w:hAnsi="Century Gothic"/>
        </w:rPr>
        <w:tab/>
      </w:r>
      <w:r w:rsidR="00163428" w:rsidRPr="009C69C9">
        <w:rPr>
          <w:rFonts w:ascii="Century Gothic" w:hAnsi="Century Gothic"/>
          <w:b/>
          <w:bCs/>
          <w:sz w:val="24"/>
          <w:szCs w:val="24"/>
        </w:rPr>
        <w:t xml:space="preserve">The </w:t>
      </w:r>
      <w:r w:rsidR="7DF38E23" w:rsidRPr="009C69C9">
        <w:rPr>
          <w:rFonts w:ascii="Century Gothic" w:hAnsi="Century Gothic"/>
          <w:b/>
          <w:bCs/>
          <w:sz w:val="24"/>
          <w:szCs w:val="24"/>
        </w:rPr>
        <w:t>Executive Leadership</w:t>
      </w:r>
      <w:r w:rsidR="00163428" w:rsidRPr="009C69C9">
        <w:rPr>
          <w:rFonts w:ascii="Century Gothic" w:hAnsi="Century Gothic"/>
          <w:b/>
          <w:bCs/>
          <w:sz w:val="24"/>
          <w:szCs w:val="24"/>
        </w:rPr>
        <w:t xml:space="preserve"> </w:t>
      </w:r>
      <w:r w:rsidR="00163428" w:rsidRPr="009C69C9">
        <w:rPr>
          <w:rFonts w:ascii="Century Gothic" w:hAnsi="Century Gothic"/>
          <w:sz w:val="24"/>
          <w:szCs w:val="24"/>
        </w:rPr>
        <w:t>(</w:t>
      </w:r>
      <w:r w:rsidR="5DDE385B" w:rsidRPr="009C69C9">
        <w:rPr>
          <w:rFonts w:ascii="Century Gothic" w:hAnsi="Century Gothic"/>
          <w:sz w:val="24"/>
          <w:szCs w:val="24"/>
        </w:rPr>
        <w:t>EL</w:t>
      </w:r>
      <w:r w:rsidR="00163428" w:rsidRPr="009C69C9">
        <w:rPr>
          <w:rFonts w:ascii="Century Gothic" w:hAnsi="Century Gothic"/>
          <w:sz w:val="24"/>
          <w:szCs w:val="24"/>
        </w:rPr>
        <w:t>T) will receive monthly performance reports in respect of damp and mould and ensure compliance is being achieved. They will also be notified of any non-compliance issue identified.</w:t>
      </w:r>
    </w:p>
    <w:p w14:paraId="15B8416E" w14:textId="0AE481F7" w:rsidR="000D4EF6" w:rsidRPr="009C69C9" w:rsidRDefault="00040443" w:rsidP="005F6749">
      <w:pPr>
        <w:ind w:left="426" w:hanging="710"/>
        <w:rPr>
          <w:rFonts w:ascii="Century Gothic" w:hAnsi="Century Gothic"/>
          <w:sz w:val="24"/>
          <w:szCs w:val="24"/>
        </w:rPr>
      </w:pPr>
      <w:r w:rsidRPr="009C69C9">
        <w:rPr>
          <w:rFonts w:ascii="Century Gothic" w:hAnsi="Century Gothic"/>
          <w:sz w:val="24"/>
          <w:szCs w:val="24"/>
        </w:rPr>
        <w:t>1</w:t>
      </w:r>
      <w:r w:rsidR="006D6F8A" w:rsidRPr="009C69C9">
        <w:rPr>
          <w:rFonts w:ascii="Century Gothic" w:hAnsi="Century Gothic"/>
          <w:sz w:val="24"/>
          <w:szCs w:val="24"/>
        </w:rPr>
        <w:t>4</w:t>
      </w:r>
      <w:r w:rsidR="00163428" w:rsidRPr="009C69C9">
        <w:rPr>
          <w:rFonts w:ascii="Century Gothic" w:hAnsi="Century Gothic"/>
          <w:sz w:val="24"/>
          <w:szCs w:val="24"/>
        </w:rPr>
        <w:t>.4</w:t>
      </w:r>
      <w:r w:rsidR="00163428" w:rsidRPr="009C69C9">
        <w:rPr>
          <w:rFonts w:ascii="Century Gothic" w:hAnsi="Century Gothic"/>
          <w:sz w:val="24"/>
          <w:szCs w:val="24"/>
        </w:rPr>
        <w:tab/>
      </w:r>
      <w:r w:rsidR="000D4EF6" w:rsidRPr="009C69C9">
        <w:rPr>
          <w:rFonts w:ascii="Century Gothic" w:hAnsi="Century Gothic"/>
          <w:sz w:val="24"/>
          <w:szCs w:val="24"/>
        </w:rPr>
        <w:t xml:space="preserve">Chief Executive </w:t>
      </w:r>
    </w:p>
    <w:p w14:paraId="3ED0E1F0" w14:textId="523DF765" w:rsidR="000D4EF6" w:rsidRPr="009C69C9" w:rsidRDefault="00040443" w:rsidP="005F6749">
      <w:pPr>
        <w:ind w:left="426"/>
        <w:rPr>
          <w:rFonts w:ascii="Century Gothic" w:hAnsi="Century Gothic"/>
          <w:sz w:val="24"/>
          <w:szCs w:val="24"/>
        </w:rPr>
      </w:pPr>
      <w:r w:rsidRPr="009C69C9">
        <w:rPr>
          <w:rFonts w:ascii="Century Gothic" w:hAnsi="Century Gothic"/>
          <w:sz w:val="24"/>
          <w:szCs w:val="24"/>
        </w:rPr>
        <w:t>The Chief Executive</w:t>
      </w:r>
      <w:r w:rsidR="000D4EF6" w:rsidRPr="009C69C9">
        <w:rPr>
          <w:rFonts w:ascii="Century Gothic" w:hAnsi="Century Gothic"/>
          <w:sz w:val="24"/>
          <w:szCs w:val="24"/>
        </w:rPr>
        <w:t xml:space="preserve"> ha</w:t>
      </w:r>
      <w:r w:rsidR="006C20C1" w:rsidRPr="009C69C9">
        <w:rPr>
          <w:rFonts w:ascii="Century Gothic" w:hAnsi="Century Gothic"/>
          <w:sz w:val="24"/>
          <w:szCs w:val="24"/>
        </w:rPr>
        <w:t>s</w:t>
      </w:r>
      <w:r w:rsidR="000D4EF6" w:rsidRPr="009C69C9">
        <w:rPr>
          <w:rFonts w:ascii="Century Gothic" w:hAnsi="Century Gothic"/>
          <w:sz w:val="24"/>
          <w:szCs w:val="24"/>
        </w:rPr>
        <w:t xml:space="preserve"> overall responsibility for the </w:t>
      </w:r>
      <w:r w:rsidR="00343D94" w:rsidRPr="009C69C9">
        <w:rPr>
          <w:rFonts w:ascii="Century Gothic" w:hAnsi="Century Gothic"/>
          <w:sz w:val="24"/>
          <w:szCs w:val="24"/>
        </w:rPr>
        <w:t>Damp</w:t>
      </w:r>
      <w:r w:rsidR="00923B90" w:rsidRPr="009C69C9">
        <w:rPr>
          <w:rFonts w:ascii="Century Gothic" w:hAnsi="Century Gothic"/>
          <w:sz w:val="24"/>
          <w:szCs w:val="24"/>
        </w:rPr>
        <w:t xml:space="preserve">, </w:t>
      </w:r>
      <w:r w:rsidR="00E71639" w:rsidRPr="009C69C9">
        <w:rPr>
          <w:rFonts w:ascii="Century Gothic" w:hAnsi="Century Gothic"/>
          <w:sz w:val="24"/>
          <w:szCs w:val="24"/>
        </w:rPr>
        <w:t>Mould</w:t>
      </w:r>
      <w:r w:rsidR="000D4EF6" w:rsidRPr="009C69C9">
        <w:rPr>
          <w:rFonts w:ascii="Century Gothic" w:hAnsi="Century Gothic"/>
          <w:sz w:val="24"/>
          <w:szCs w:val="24"/>
        </w:rPr>
        <w:t xml:space="preserve"> </w:t>
      </w:r>
      <w:r w:rsidR="00923B90" w:rsidRPr="009C69C9">
        <w:rPr>
          <w:rFonts w:ascii="Century Gothic" w:hAnsi="Century Gothic"/>
          <w:sz w:val="24"/>
          <w:szCs w:val="24"/>
        </w:rPr>
        <w:t xml:space="preserve">and Condensation </w:t>
      </w:r>
      <w:r w:rsidR="000D4EF6" w:rsidRPr="009C69C9">
        <w:rPr>
          <w:rFonts w:ascii="Century Gothic" w:hAnsi="Century Gothic"/>
          <w:sz w:val="24"/>
          <w:szCs w:val="24"/>
        </w:rPr>
        <w:t>Policy</w:t>
      </w:r>
      <w:r w:rsidR="00480B71" w:rsidRPr="009C69C9">
        <w:rPr>
          <w:rFonts w:ascii="Century Gothic" w:hAnsi="Century Gothic"/>
          <w:sz w:val="24"/>
          <w:szCs w:val="24"/>
        </w:rPr>
        <w:t xml:space="preserve">.  </w:t>
      </w:r>
    </w:p>
    <w:p w14:paraId="6E787E4A" w14:textId="5B8A5738" w:rsidR="000D4EF6" w:rsidRPr="009C69C9" w:rsidRDefault="00040443" w:rsidP="005F6749">
      <w:pPr>
        <w:ind w:left="426" w:hanging="710"/>
        <w:rPr>
          <w:rFonts w:ascii="Century Gothic" w:hAnsi="Century Gothic"/>
          <w:sz w:val="24"/>
          <w:szCs w:val="24"/>
        </w:rPr>
      </w:pPr>
      <w:r w:rsidRPr="009C69C9">
        <w:rPr>
          <w:rFonts w:ascii="Century Gothic" w:hAnsi="Century Gothic"/>
          <w:sz w:val="24"/>
          <w:szCs w:val="24"/>
        </w:rPr>
        <w:t>1</w:t>
      </w:r>
      <w:r w:rsidR="006D6F8A" w:rsidRPr="009C69C9">
        <w:rPr>
          <w:rFonts w:ascii="Century Gothic" w:hAnsi="Century Gothic"/>
          <w:sz w:val="24"/>
          <w:szCs w:val="24"/>
        </w:rPr>
        <w:t>4</w:t>
      </w:r>
      <w:r w:rsidR="000D4EF6" w:rsidRPr="009C69C9">
        <w:rPr>
          <w:rFonts w:ascii="Century Gothic" w:hAnsi="Century Gothic"/>
          <w:sz w:val="24"/>
          <w:szCs w:val="24"/>
        </w:rPr>
        <w:t>.</w:t>
      </w:r>
      <w:r w:rsidR="00163428" w:rsidRPr="009C69C9">
        <w:rPr>
          <w:rFonts w:ascii="Century Gothic" w:hAnsi="Century Gothic"/>
          <w:sz w:val="24"/>
          <w:szCs w:val="24"/>
        </w:rPr>
        <w:t>5</w:t>
      </w:r>
      <w:r w:rsidR="000D4EF6" w:rsidRPr="009C69C9">
        <w:rPr>
          <w:rFonts w:ascii="Century Gothic" w:hAnsi="Century Gothic"/>
          <w:sz w:val="24"/>
          <w:szCs w:val="24"/>
        </w:rPr>
        <w:tab/>
        <w:t xml:space="preserve">Director of Operations </w:t>
      </w:r>
    </w:p>
    <w:p w14:paraId="55869267" w14:textId="1D4922D7" w:rsidR="00684958" w:rsidRPr="009C69C9" w:rsidRDefault="00C6484D" w:rsidP="005F6749">
      <w:pPr>
        <w:ind w:left="426"/>
        <w:rPr>
          <w:rFonts w:ascii="Century Gothic" w:hAnsi="Century Gothic"/>
          <w:sz w:val="24"/>
          <w:szCs w:val="24"/>
        </w:rPr>
      </w:pPr>
      <w:r w:rsidRPr="009C69C9">
        <w:rPr>
          <w:rFonts w:ascii="Century Gothic" w:hAnsi="Century Gothic"/>
          <w:sz w:val="24"/>
          <w:szCs w:val="24"/>
        </w:rPr>
        <w:t>‘Responsible Person’ for ensuring that all home safety matters are implemented</w:t>
      </w:r>
      <w:r w:rsidR="00480B71" w:rsidRPr="009C69C9">
        <w:rPr>
          <w:rFonts w:ascii="Century Gothic" w:hAnsi="Century Gothic"/>
          <w:sz w:val="24"/>
          <w:szCs w:val="24"/>
        </w:rPr>
        <w:t xml:space="preserve"> </w:t>
      </w:r>
      <w:r w:rsidR="002230F0" w:rsidRPr="009C69C9">
        <w:rPr>
          <w:rFonts w:ascii="Century Gothic" w:hAnsi="Century Gothic"/>
          <w:sz w:val="24"/>
          <w:szCs w:val="24"/>
        </w:rPr>
        <w:t>and is responsible for reporting performance to the Board.</w:t>
      </w:r>
    </w:p>
    <w:p w14:paraId="60130857" w14:textId="06DB0F17" w:rsidR="000D4EF6" w:rsidRPr="009C69C9" w:rsidRDefault="00040443" w:rsidP="005F6749">
      <w:pPr>
        <w:ind w:left="426" w:hanging="710"/>
        <w:rPr>
          <w:rFonts w:ascii="Century Gothic" w:hAnsi="Century Gothic"/>
          <w:sz w:val="24"/>
          <w:szCs w:val="24"/>
        </w:rPr>
      </w:pPr>
      <w:r w:rsidRPr="009C69C9">
        <w:rPr>
          <w:rFonts w:ascii="Century Gothic" w:hAnsi="Century Gothic"/>
          <w:sz w:val="24"/>
          <w:szCs w:val="24"/>
        </w:rPr>
        <w:lastRenderedPageBreak/>
        <w:t>1</w:t>
      </w:r>
      <w:r w:rsidR="006D6F8A" w:rsidRPr="009C69C9">
        <w:rPr>
          <w:rFonts w:ascii="Century Gothic" w:hAnsi="Century Gothic"/>
          <w:sz w:val="24"/>
          <w:szCs w:val="24"/>
        </w:rPr>
        <w:t>4</w:t>
      </w:r>
      <w:r w:rsidR="002E67AD" w:rsidRPr="009C69C9">
        <w:rPr>
          <w:rFonts w:ascii="Century Gothic" w:hAnsi="Century Gothic"/>
          <w:sz w:val="24"/>
          <w:szCs w:val="24"/>
        </w:rPr>
        <w:t>.</w:t>
      </w:r>
      <w:r w:rsidR="00163428" w:rsidRPr="009C69C9">
        <w:rPr>
          <w:rFonts w:ascii="Century Gothic" w:hAnsi="Century Gothic"/>
          <w:sz w:val="24"/>
          <w:szCs w:val="24"/>
        </w:rPr>
        <w:t>6</w:t>
      </w:r>
      <w:r w:rsidR="002E67AD" w:rsidRPr="009C69C9">
        <w:rPr>
          <w:rFonts w:ascii="Century Gothic" w:hAnsi="Century Gothic"/>
          <w:sz w:val="24"/>
          <w:szCs w:val="24"/>
        </w:rPr>
        <w:t xml:space="preserve"> </w:t>
      </w:r>
      <w:r w:rsidR="002E67AD" w:rsidRPr="009C69C9">
        <w:rPr>
          <w:rFonts w:ascii="Century Gothic" w:hAnsi="Century Gothic"/>
          <w:sz w:val="24"/>
          <w:szCs w:val="24"/>
        </w:rPr>
        <w:tab/>
        <w:t xml:space="preserve">Head of Asset </w:t>
      </w:r>
      <w:r w:rsidR="00923B90" w:rsidRPr="009C69C9">
        <w:rPr>
          <w:rFonts w:ascii="Century Gothic" w:hAnsi="Century Gothic"/>
          <w:sz w:val="24"/>
          <w:szCs w:val="24"/>
        </w:rPr>
        <w:t>Management</w:t>
      </w:r>
      <w:r w:rsidR="000D4EF6" w:rsidRPr="009C69C9">
        <w:rPr>
          <w:rFonts w:ascii="Century Gothic" w:hAnsi="Century Gothic"/>
          <w:sz w:val="24"/>
          <w:szCs w:val="24"/>
        </w:rPr>
        <w:t xml:space="preserve"> </w:t>
      </w:r>
    </w:p>
    <w:p w14:paraId="71F61365" w14:textId="77777777" w:rsidR="000B75EE" w:rsidRPr="009C69C9" w:rsidRDefault="007F4791" w:rsidP="005F6749">
      <w:pPr>
        <w:ind w:left="426"/>
        <w:rPr>
          <w:rFonts w:ascii="Century Gothic" w:hAnsi="Century Gothic"/>
          <w:sz w:val="24"/>
          <w:szCs w:val="24"/>
        </w:rPr>
      </w:pPr>
      <w:r w:rsidRPr="009C69C9">
        <w:rPr>
          <w:rFonts w:ascii="Century Gothic" w:hAnsi="Century Gothic"/>
          <w:sz w:val="24"/>
          <w:szCs w:val="24"/>
        </w:rPr>
        <w:t>The Head of Asset Management is responsible for the implementation of this policy and associated procedures</w:t>
      </w:r>
      <w:r w:rsidR="000B75EE" w:rsidRPr="009C69C9">
        <w:rPr>
          <w:rFonts w:ascii="Century Gothic" w:hAnsi="Century Gothic"/>
          <w:sz w:val="24"/>
          <w:szCs w:val="24"/>
        </w:rPr>
        <w:t>.</w:t>
      </w:r>
    </w:p>
    <w:p w14:paraId="2285C6ED" w14:textId="23BF27DD" w:rsidR="00F543E7" w:rsidRPr="009C69C9" w:rsidRDefault="00040443" w:rsidP="005F6749">
      <w:pPr>
        <w:ind w:left="426" w:hanging="710"/>
        <w:rPr>
          <w:rFonts w:ascii="Century Gothic" w:hAnsi="Century Gothic"/>
          <w:sz w:val="24"/>
          <w:szCs w:val="24"/>
        </w:rPr>
      </w:pPr>
      <w:r w:rsidRPr="009C69C9">
        <w:rPr>
          <w:rFonts w:ascii="Century Gothic" w:hAnsi="Century Gothic"/>
          <w:sz w:val="24"/>
          <w:szCs w:val="24"/>
        </w:rPr>
        <w:t>1</w:t>
      </w:r>
      <w:r w:rsidR="006D6F8A" w:rsidRPr="009C69C9">
        <w:rPr>
          <w:rFonts w:ascii="Century Gothic" w:hAnsi="Century Gothic"/>
          <w:sz w:val="24"/>
          <w:szCs w:val="24"/>
        </w:rPr>
        <w:t>4</w:t>
      </w:r>
      <w:r w:rsidR="000B75EE" w:rsidRPr="009C69C9">
        <w:rPr>
          <w:rFonts w:ascii="Century Gothic" w:hAnsi="Century Gothic"/>
          <w:sz w:val="24"/>
          <w:szCs w:val="24"/>
        </w:rPr>
        <w:t>.</w:t>
      </w:r>
      <w:r w:rsidR="00163428" w:rsidRPr="009C69C9">
        <w:rPr>
          <w:rFonts w:ascii="Century Gothic" w:hAnsi="Century Gothic"/>
          <w:sz w:val="24"/>
          <w:szCs w:val="24"/>
        </w:rPr>
        <w:t>7</w:t>
      </w:r>
      <w:r w:rsidR="000B75EE" w:rsidRPr="009C69C9">
        <w:rPr>
          <w:rFonts w:ascii="Century Gothic" w:hAnsi="Century Gothic"/>
          <w:sz w:val="24"/>
          <w:szCs w:val="24"/>
        </w:rPr>
        <w:t xml:space="preserve"> </w:t>
      </w:r>
      <w:r w:rsidR="000B75EE" w:rsidRPr="009C69C9">
        <w:rPr>
          <w:rFonts w:ascii="Century Gothic" w:hAnsi="Century Gothic"/>
          <w:sz w:val="24"/>
          <w:szCs w:val="24"/>
        </w:rPr>
        <w:tab/>
        <w:t xml:space="preserve">The </w:t>
      </w:r>
      <w:r w:rsidR="00662A2A" w:rsidRPr="009C69C9">
        <w:rPr>
          <w:rFonts w:ascii="Century Gothic" w:hAnsi="Century Gothic"/>
          <w:sz w:val="24"/>
          <w:szCs w:val="24"/>
        </w:rPr>
        <w:t>Responsive Repairs Manager and the Reinvestment Manager</w:t>
      </w:r>
      <w:r w:rsidR="000B75EE" w:rsidRPr="009C69C9">
        <w:rPr>
          <w:rFonts w:ascii="Century Gothic" w:hAnsi="Century Gothic"/>
          <w:sz w:val="24"/>
          <w:szCs w:val="24"/>
        </w:rPr>
        <w:t xml:space="preserve">, </w:t>
      </w:r>
      <w:r w:rsidR="002230F0" w:rsidRPr="009C69C9">
        <w:rPr>
          <w:rFonts w:ascii="Century Gothic" w:hAnsi="Century Gothic"/>
          <w:sz w:val="24"/>
          <w:szCs w:val="24"/>
        </w:rPr>
        <w:t>w</w:t>
      </w:r>
      <w:r w:rsidR="000D4EF6" w:rsidRPr="009C69C9">
        <w:rPr>
          <w:rFonts w:ascii="Century Gothic" w:hAnsi="Century Gothic"/>
          <w:sz w:val="24"/>
          <w:szCs w:val="24"/>
        </w:rPr>
        <w:t>ith the support of t</w:t>
      </w:r>
      <w:r w:rsidR="002E67AD" w:rsidRPr="009C69C9">
        <w:rPr>
          <w:rFonts w:ascii="Century Gothic" w:hAnsi="Century Gothic"/>
          <w:sz w:val="24"/>
          <w:szCs w:val="24"/>
        </w:rPr>
        <w:t>he Asset</w:t>
      </w:r>
      <w:r w:rsidR="00DD2FE3" w:rsidRPr="009C69C9">
        <w:rPr>
          <w:rFonts w:ascii="Century Gothic" w:hAnsi="Century Gothic"/>
          <w:sz w:val="24"/>
          <w:szCs w:val="24"/>
        </w:rPr>
        <w:t xml:space="preserve"> </w:t>
      </w:r>
      <w:r w:rsidR="002E67AD" w:rsidRPr="009C69C9">
        <w:rPr>
          <w:rFonts w:ascii="Century Gothic" w:hAnsi="Century Gothic"/>
          <w:sz w:val="24"/>
          <w:szCs w:val="24"/>
        </w:rPr>
        <w:t>Team</w:t>
      </w:r>
      <w:r w:rsidR="00E71639" w:rsidRPr="009C69C9">
        <w:rPr>
          <w:rFonts w:ascii="Century Gothic" w:hAnsi="Century Gothic"/>
          <w:sz w:val="24"/>
          <w:szCs w:val="24"/>
        </w:rPr>
        <w:t xml:space="preserve">, </w:t>
      </w:r>
      <w:r w:rsidR="000D4EF6" w:rsidRPr="009C69C9">
        <w:rPr>
          <w:rFonts w:ascii="Century Gothic" w:hAnsi="Century Gothic"/>
          <w:sz w:val="24"/>
          <w:szCs w:val="24"/>
        </w:rPr>
        <w:t>is</w:t>
      </w:r>
      <w:r w:rsidR="00BB6730" w:rsidRPr="009C69C9">
        <w:rPr>
          <w:rFonts w:ascii="Century Gothic" w:hAnsi="Century Gothic"/>
          <w:sz w:val="24"/>
          <w:szCs w:val="24"/>
        </w:rPr>
        <w:t xml:space="preserve"> the operational lead</w:t>
      </w:r>
      <w:r w:rsidR="000D4EF6" w:rsidRPr="009C69C9">
        <w:rPr>
          <w:rFonts w:ascii="Century Gothic" w:hAnsi="Century Gothic"/>
          <w:sz w:val="24"/>
          <w:szCs w:val="24"/>
        </w:rPr>
        <w:t xml:space="preserve"> for the day to day running and implementation of the</w:t>
      </w:r>
      <w:r w:rsidR="00343D94" w:rsidRPr="009C69C9">
        <w:rPr>
          <w:rFonts w:ascii="Century Gothic" w:hAnsi="Century Gothic"/>
          <w:sz w:val="24"/>
          <w:szCs w:val="24"/>
        </w:rPr>
        <w:t xml:space="preserve"> Damp</w:t>
      </w:r>
      <w:r w:rsidR="00B16DC1" w:rsidRPr="009C69C9">
        <w:rPr>
          <w:rFonts w:ascii="Century Gothic" w:hAnsi="Century Gothic"/>
          <w:sz w:val="24"/>
          <w:szCs w:val="24"/>
        </w:rPr>
        <w:t xml:space="preserve">, </w:t>
      </w:r>
      <w:r w:rsidR="00E71639" w:rsidRPr="009C69C9">
        <w:rPr>
          <w:rFonts w:ascii="Century Gothic" w:hAnsi="Century Gothic"/>
          <w:sz w:val="24"/>
          <w:szCs w:val="24"/>
        </w:rPr>
        <w:t>Mould</w:t>
      </w:r>
      <w:r w:rsidR="000D4EF6" w:rsidRPr="009C69C9">
        <w:rPr>
          <w:rFonts w:ascii="Century Gothic" w:hAnsi="Century Gothic"/>
          <w:sz w:val="24"/>
          <w:szCs w:val="24"/>
        </w:rPr>
        <w:t xml:space="preserve"> </w:t>
      </w:r>
      <w:r w:rsidR="00B16DC1" w:rsidRPr="009C69C9">
        <w:rPr>
          <w:rFonts w:ascii="Century Gothic" w:hAnsi="Century Gothic"/>
          <w:sz w:val="24"/>
          <w:szCs w:val="24"/>
        </w:rPr>
        <w:t xml:space="preserve">and Condensation </w:t>
      </w:r>
      <w:r w:rsidR="000D4EF6" w:rsidRPr="009C69C9">
        <w:rPr>
          <w:rFonts w:ascii="Century Gothic" w:hAnsi="Century Gothic"/>
          <w:sz w:val="24"/>
          <w:szCs w:val="24"/>
        </w:rPr>
        <w:t>Policy</w:t>
      </w:r>
      <w:r w:rsidR="00587FC9" w:rsidRPr="009C69C9">
        <w:rPr>
          <w:rFonts w:ascii="Century Gothic" w:hAnsi="Century Gothic"/>
          <w:sz w:val="24"/>
          <w:szCs w:val="24"/>
        </w:rPr>
        <w:t xml:space="preserve">. </w:t>
      </w:r>
    </w:p>
    <w:p w14:paraId="3DCA95C5" w14:textId="11E39472" w:rsidR="000D4EF6" w:rsidRPr="009C69C9" w:rsidRDefault="00040443" w:rsidP="005F6749">
      <w:pPr>
        <w:ind w:left="426" w:hanging="710"/>
        <w:rPr>
          <w:rFonts w:ascii="Century Gothic" w:hAnsi="Century Gothic"/>
          <w:sz w:val="28"/>
          <w:szCs w:val="28"/>
        </w:rPr>
      </w:pPr>
      <w:r w:rsidRPr="009C69C9">
        <w:rPr>
          <w:rFonts w:ascii="Century Gothic" w:hAnsi="Century Gothic"/>
          <w:sz w:val="24"/>
          <w:szCs w:val="24"/>
        </w:rPr>
        <w:t>1</w:t>
      </w:r>
      <w:r w:rsidR="006D6F8A" w:rsidRPr="009C69C9">
        <w:rPr>
          <w:rFonts w:ascii="Century Gothic" w:hAnsi="Century Gothic"/>
          <w:sz w:val="24"/>
          <w:szCs w:val="24"/>
        </w:rPr>
        <w:t>4</w:t>
      </w:r>
      <w:r w:rsidRPr="009C69C9">
        <w:rPr>
          <w:rFonts w:ascii="Century Gothic" w:hAnsi="Century Gothic"/>
          <w:sz w:val="24"/>
          <w:szCs w:val="24"/>
        </w:rPr>
        <w:t>.8</w:t>
      </w:r>
      <w:r w:rsidR="0061104F" w:rsidRPr="009C69C9">
        <w:rPr>
          <w:rFonts w:ascii="Century Gothic" w:hAnsi="Century Gothic"/>
          <w:sz w:val="28"/>
          <w:szCs w:val="28"/>
        </w:rPr>
        <w:tab/>
      </w:r>
      <w:r w:rsidR="000D4EF6" w:rsidRPr="009C69C9">
        <w:rPr>
          <w:rFonts w:ascii="Century Gothic" w:hAnsi="Century Gothic"/>
          <w:sz w:val="24"/>
          <w:szCs w:val="24"/>
        </w:rPr>
        <w:t xml:space="preserve">All Employees, irrespective of their position shall: </w:t>
      </w:r>
    </w:p>
    <w:p w14:paraId="1FE08521" w14:textId="327AE62F" w:rsidR="00BB6730" w:rsidRPr="009C69C9" w:rsidRDefault="00BB6730" w:rsidP="005F6749">
      <w:pPr>
        <w:pStyle w:val="ListParagraph"/>
        <w:numPr>
          <w:ilvl w:val="0"/>
          <w:numId w:val="4"/>
        </w:numPr>
        <w:ind w:left="1418" w:hanging="709"/>
        <w:rPr>
          <w:rFonts w:ascii="Century Gothic" w:hAnsi="Century Gothic"/>
          <w:sz w:val="24"/>
          <w:szCs w:val="24"/>
        </w:rPr>
      </w:pPr>
      <w:r w:rsidRPr="009C69C9">
        <w:rPr>
          <w:rFonts w:ascii="Century Gothic" w:hAnsi="Century Gothic"/>
          <w:sz w:val="24"/>
          <w:szCs w:val="24"/>
        </w:rPr>
        <w:t>Identify and report</w:t>
      </w:r>
      <w:r w:rsidR="00130C79" w:rsidRPr="009C69C9">
        <w:rPr>
          <w:rFonts w:ascii="Century Gothic" w:hAnsi="Century Gothic"/>
          <w:sz w:val="24"/>
          <w:szCs w:val="24"/>
        </w:rPr>
        <w:t xml:space="preserve"> damp</w:t>
      </w:r>
      <w:r w:rsidR="00B16DC1" w:rsidRPr="009C69C9">
        <w:rPr>
          <w:rFonts w:ascii="Century Gothic" w:hAnsi="Century Gothic"/>
          <w:sz w:val="24"/>
          <w:szCs w:val="24"/>
        </w:rPr>
        <w:t>, mould and condensation</w:t>
      </w:r>
      <w:r w:rsidRPr="009C69C9">
        <w:rPr>
          <w:rFonts w:ascii="Century Gothic" w:hAnsi="Century Gothic"/>
          <w:sz w:val="24"/>
          <w:szCs w:val="24"/>
        </w:rPr>
        <w:t xml:space="preserve"> repairs as part of their daily duties</w:t>
      </w:r>
    </w:p>
    <w:p w14:paraId="03600AC6" w14:textId="47D45E88" w:rsidR="000D4EF6" w:rsidRPr="009C69C9" w:rsidRDefault="000D4EF6" w:rsidP="005F6749">
      <w:pPr>
        <w:pStyle w:val="ListParagraph"/>
        <w:numPr>
          <w:ilvl w:val="0"/>
          <w:numId w:val="4"/>
        </w:numPr>
        <w:ind w:left="1418" w:hanging="709"/>
        <w:rPr>
          <w:rFonts w:ascii="Century Gothic" w:hAnsi="Century Gothic"/>
          <w:sz w:val="24"/>
          <w:szCs w:val="24"/>
        </w:rPr>
      </w:pPr>
      <w:r w:rsidRPr="009C69C9">
        <w:rPr>
          <w:rFonts w:ascii="Century Gothic" w:hAnsi="Century Gothic"/>
          <w:sz w:val="24"/>
          <w:szCs w:val="24"/>
        </w:rPr>
        <w:t xml:space="preserve">Take reasonable care for their own health and safety and that of other persons who may be adversely affected by </w:t>
      </w:r>
      <w:r w:rsidR="00130C79" w:rsidRPr="009C69C9">
        <w:rPr>
          <w:rFonts w:ascii="Century Gothic" w:hAnsi="Century Gothic"/>
          <w:sz w:val="24"/>
          <w:szCs w:val="24"/>
        </w:rPr>
        <w:t>damp</w:t>
      </w:r>
      <w:r w:rsidR="00444A1C" w:rsidRPr="009C69C9">
        <w:rPr>
          <w:rFonts w:ascii="Century Gothic" w:hAnsi="Century Gothic"/>
          <w:sz w:val="24"/>
          <w:szCs w:val="24"/>
        </w:rPr>
        <w:t>, mould and condensation</w:t>
      </w:r>
      <w:r w:rsidR="00130C79" w:rsidRPr="009C69C9">
        <w:rPr>
          <w:rFonts w:ascii="Century Gothic" w:hAnsi="Century Gothic"/>
          <w:sz w:val="24"/>
          <w:szCs w:val="24"/>
        </w:rPr>
        <w:t xml:space="preserve"> </w:t>
      </w:r>
      <w:r w:rsidR="007522C8" w:rsidRPr="009C69C9">
        <w:rPr>
          <w:rFonts w:ascii="Century Gothic" w:hAnsi="Century Gothic"/>
          <w:sz w:val="24"/>
          <w:szCs w:val="24"/>
        </w:rPr>
        <w:t>repairs and faults</w:t>
      </w:r>
      <w:r w:rsidRPr="009C69C9">
        <w:rPr>
          <w:rFonts w:ascii="Century Gothic" w:hAnsi="Century Gothic"/>
          <w:sz w:val="24"/>
          <w:szCs w:val="24"/>
        </w:rPr>
        <w:t xml:space="preserve">, including members of the public, </w:t>
      </w:r>
      <w:r w:rsidR="00444A1C" w:rsidRPr="009C69C9">
        <w:rPr>
          <w:rFonts w:ascii="Century Gothic" w:hAnsi="Century Gothic"/>
          <w:sz w:val="24"/>
          <w:szCs w:val="24"/>
        </w:rPr>
        <w:t>customers</w:t>
      </w:r>
      <w:r w:rsidRPr="009C69C9">
        <w:rPr>
          <w:rFonts w:ascii="Century Gothic" w:hAnsi="Century Gothic"/>
          <w:sz w:val="24"/>
          <w:szCs w:val="24"/>
        </w:rPr>
        <w:t xml:space="preserve">, visitors and contractors </w:t>
      </w:r>
    </w:p>
    <w:p w14:paraId="168A01DC" w14:textId="77777777" w:rsidR="000D4EF6" w:rsidRPr="009C69C9" w:rsidRDefault="000D4EF6" w:rsidP="005F6749">
      <w:pPr>
        <w:pStyle w:val="ListParagraph"/>
        <w:numPr>
          <w:ilvl w:val="0"/>
          <w:numId w:val="4"/>
        </w:numPr>
        <w:ind w:left="1418" w:hanging="709"/>
        <w:rPr>
          <w:rFonts w:ascii="Century Gothic" w:hAnsi="Century Gothic"/>
          <w:sz w:val="24"/>
          <w:szCs w:val="24"/>
        </w:rPr>
      </w:pPr>
      <w:r w:rsidRPr="009C69C9">
        <w:rPr>
          <w:rFonts w:ascii="Century Gothic" w:hAnsi="Century Gothic"/>
          <w:sz w:val="24"/>
          <w:szCs w:val="24"/>
        </w:rPr>
        <w:t xml:space="preserve">Co-operate as appropriate with other staff and agencies to ensure compliance with this policy and all other legal requirements </w:t>
      </w:r>
    </w:p>
    <w:p w14:paraId="477603AD" w14:textId="1ED8542B" w:rsidR="00212916" w:rsidRPr="009C69C9" w:rsidRDefault="00212916" w:rsidP="005F6749">
      <w:pPr>
        <w:pStyle w:val="ListParagraph"/>
        <w:numPr>
          <w:ilvl w:val="0"/>
          <w:numId w:val="4"/>
        </w:numPr>
        <w:ind w:left="1418" w:hanging="709"/>
        <w:rPr>
          <w:rFonts w:ascii="Century Gothic" w:hAnsi="Century Gothic"/>
          <w:sz w:val="24"/>
          <w:szCs w:val="24"/>
        </w:rPr>
      </w:pPr>
      <w:r w:rsidRPr="009C69C9">
        <w:rPr>
          <w:rFonts w:ascii="Century Gothic" w:hAnsi="Century Gothic"/>
          <w:sz w:val="24"/>
          <w:szCs w:val="24"/>
        </w:rPr>
        <w:t xml:space="preserve">Report any concerns that they may have in relation to the management of </w:t>
      </w:r>
      <w:r w:rsidR="007522C8" w:rsidRPr="009C69C9">
        <w:rPr>
          <w:rFonts w:ascii="Century Gothic" w:hAnsi="Century Gothic"/>
          <w:sz w:val="24"/>
          <w:szCs w:val="24"/>
        </w:rPr>
        <w:t>the repairs service</w:t>
      </w:r>
      <w:r w:rsidRPr="009C69C9">
        <w:rPr>
          <w:rFonts w:ascii="Century Gothic" w:hAnsi="Century Gothic"/>
          <w:sz w:val="24"/>
          <w:szCs w:val="24"/>
        </w:rPr>
        <w:t xml:space="preserve"> or this policy to the Operations Director or Chief Executive</w:t>
      </w:r>
    </w:p>
    <w:p w14:paraId="49EF785A" w14:textId="5E364665" w:rsidR="006A4C37" w:rsidRPr="009C69C9" w:rsidRDefault="0061104F" w:rsidP="005F6749">
      <w:pPr>
        <w:ind w:left="426" w:hanging="710"/>
        <w:rPr>
          <w:rFonts w:ascii="Century Gothic" w:hAnsi="Century Gothic"/>
          <w:sz w:val="28"/>
          <w:szCs w:val="28"/>
        </w:rPr>
      </w:pPr>
      <w:r w:rsidRPr="009C69C9">
        <w:rPr>
          <w:rFonts w:ascii="Century Gothic" w:hAnsi="Century Gothic"/>
          <w:sz w:val="28"/>
          <w:szCs w:val="28"/>
        </w:rPr>
        <w:t>1</w:t>
      </w:r>
      <w:r w:rsidR="006D6F8A" w:rsidRPr="009C69C9">
        <w:rPr>
          <w:rFonts w:ascii="Century Gothic" w:hAnsi="Century Gothic"/>
          <w:sz w:val="28"/>
          <w:szCs w:val="28"/>
        </w:rPr>
        <w:t>5</w:t>
      </w:r>
      <w:r w:rsidR="00AA0C78" w:rsidRPr="009C69C9">
        <w:rPr>
          <w:rFonts w:ascii="Century Gothic" w:hAnsi="Century Gothic"/>
          <w:sz w:val="28"/>
          <w:szCs w:val="28"/>
        </w:rPr>
        <w:t xml:space="preserve">. </w:t>
      </w:r>
      <w:r w:rsidR="003813BB" w:rsidRPr="009C69C9">
        <w:rPr>
          <w:rFonts w:ascii="Century Gothic" w:hAnsi="Century Gothic"/>
          <w:sz w:val="28"/>
          <w:szCs w:val="28"/>
        </w:rPr>
        <w:tab/>
      </w:r>
      <w:r w:rsidR="006A4C37" w:rsidRPr="009C69C9">
        <w:rPr>
          <w:rFonts w:ascii="Century Gothic" w:hAnsi="Century Gothic"/>
          <w:sz w:val="28"/>
          <w:szCs w:val="28"/>
        </w:rPr>
        <w:t xml:space="preserve">Review </w:t>
      </w:r>
    </w:p>
    <w:p w14:paraId="02E8E625" w14:textId="5FB3F870" w:rsidR="006A4C37" w:rsidRPr="009C69C9" w:rsidRDefault="0061104F" w:rsidP="005F6749">
      <w:pPr>
        <w:ind w:left="426" w:hanging="710"/>
        <w:rPr>
          <w:rFonts w:ascii="Century Gothic" w:hAnsi="Century Gothic"/>
          <w:sz w:val="24"/>
          <w:szCs w:val="24"/>
        </w:rPr>
      </w:pPr>
      <w:r w:rsidRPr="009C69C9">
        <w:rPr>
          <w:rFonts w:ascii="Century Gothic" w:hAnsi="Century Gothic"/>
          <w:sz w:val="24"/>
          <w:szCs w:val="24"/>
        </w:rPr>
        <w:t>1</w:t>
      </w:r>
      <w:r w:rsidR="006D6F8A" w:rsidRPr="009C69C9">
        <w:rPr>
          <w:rFonts w:ascii="Century Gothic" w:hAnsi="Century Gothic"/>
          <w:sz w:val="24"/>
          <w:szCs w:val="24"/>
        </w:rPr>
        <w:t>5</w:t>
      </w:r>
      <w:r w:rsidR="006A4C37" w:rsidRPr="009C69C9">
        <w:rPr>
          <w:rFonts w:ascii="Century Gothic" w:hAnsi="Century Gothic"/>
          <w:sz w:val="24"/>
          <w:szCs w:val="24"/>
        </w:rPr>
        <w:t xml:space="preserve">.1 </w:t>
      </w:r>
      <w:r w:rsidR="006A4C37" w:rsidRPr="009C69C9">
        <w:rPr>
          <w:rFonts w:ascii="Century Gothic" w:hAnsi="Century Gothic"/>
          <w:sz w:val="24"/>
          <w:szCs w:val="24"/>
        </w:rPr>
        <w:tab/>
        <w:t xml:space="preserve">This Policy shall be reviewed and updated by </w:t>
      </w:r>
      <w:r w:rsidR="00353A1B" w:rsidRPr="009C69C9">
        <w:rPr>
          <w:rFonts w:ascii="Century Gothic" w:hAnsi="Century Gothic"/>
          <w:sz w:val="24"/>
          <w:szCs w:val="24"/>
        </w:rPr>
        <w:t xml:space="preserve">the </w:t>
      </w:r>
      <w:r w:rsidR="00444A1C" w:rsidRPr="009C69C9">
        <w:rPr>
          <w:rFonts w:ascii="Century Gothic" w:hAnsi="Century Gothic"/>
          <w:sz w:val="24"/>
          <w:szCs w:val="24"/>
        </w:rPr>
        <w:t>Head of Asset Management annually.</w:t>
      </w:r>
    </w:p>
    <w:p w14:paraId="3BD1DDED" w14:textId="69D46AFB" w:rsidR="006A4C37" w:rsidRPr="009C69C9" w:rsidRDefault="00E13266" w:rsidP="005F6749">
      <w:pPr>
        <w:ind w:left="426" w:hanging="710"/>
        <w:rPr>
          <w:rFonts w:ascii="Century Gothic" w:hAnsi="Century Gothic"/>
          <w:color w:val="17365D" w:themeColor="text2" w:themeShade="BF"/>
          <w:sz w:val="28"/>
          <w:szCs w:val="28"/>
        </w:rPr>
      </w:pPr>
      <w:r w:rsidRPr="009C69C9">
        <w:rPr>
          <w:rFonts w:ascii="Century Gothic" w:hAnsi="Century Gothic"/>
          <w:color w:val="17365D" w:themeColor="text2" w:themeShade="BF"/>
          <w:sz w:val="28"/>
          <w:szCs w:val="28"/>
        </w:rPr>
        <w:t>1</w:t>
      </w:r>
      <w:r w:rsidR="006D6F8A" w:rsidRPr="009C69C9">
        <w:rPr>
          <w:rFonts w:ascii="Century Gothic" w:hAnsi="Century Gothic"/>
          <w:color w:val="17365D" w:themeColor="text2" w:themeShade="BF"/>
          <w:sz w:val="28"/>
          <w:szCs w:val="28"/>
        </w:rPr>
        <w:t>6</w:t>
      </w:r>
      <w:r w:rsidR="006A4C37" w:rsidRPr="009C69C9">
        <w:rPr>
          <w:rFonts w:ascii="Century Gothic" w:hAnsi="Century Gothic"/>
          <w:color w:val="17365D" w:themeColor="text2" w:themeShade="BF"/>
          <w:sz w:val="28"/>
          <w:szCs w:val="28"/>
        </w:rPr>
        <w:t>.</w:t>
      </w:r>
      <w:r w:rsidR="006A4C37" w:rsidRPr="009C69C9">
        <w:rPr>
          <w:rFonts w:ascii="Century Gothic" w:hAnsi="Century Gothic"/>
          <w:color w:val="17365D" w:themeColor="text2" w:themeShade="BF"/>
          <w:sz w:val="28"/>
          <w:szCs w:val="28"/>
        </w:rPr>
        <w:tab/>
        <w:t>Governance and Assurance</w:t>
      </w:r>
    </w:p>
    <w:p w14:paraId="5EDAFE08" w14:textId="7FF2A957" w:rsidR="003C70BD" w:rsidRPr="009C69C9" w:rsidRDefault="00E13266" w:rsidP="005F6749">
      <w:pPr>
        <w:ind w:left="426" w:hanging="710"/>
        <w:rPr>
          <w:rFonts w:ascii="Century Gothic" w:hAnsi="Century Gothic"/>
          <w:sz w:val="24"/>
          <w:szCs w:val="24"/>
        </w:rPr>
      </w:pPr>
      <w:r w:rsidRPr="009C69C9">
        <w:rPr>
          <w:rFonts w:ascii="Century Gothic" w:hAnsi="Century Gothic"/>
          <w:sz w:val="24"/>
          <w:szCs w:val="24"/>
        </w:rPr>
        <w:t>1</w:t>
      </w:r>
      <w:r w:rsidR="006D6F8A" w:rsidRPr="009C69C9">
        <w:rPr>
          <w:rFonts w:ascii="Century Gothic" w:hAnsi="Century Gothic"/>
          <w:sz w:val="24"/>
          <w:szCs w:val="24"/>
        </w:rPr>
        <w:t>6</w:t>
      </w:r>
      <w:r w:rsidR="00353A1B" w:rsidRPr="009C69C9">
        <w:rPr>
          <w:rFonts w:ascii="Century Gothic" w:hAnsi="Century Gothic"/>
          <w:sz w:val="24"/>
          <w:szCs w:val="24"/>
        </w:rPr>
        <w:t>.1</w:t>
      </w:r>
      <w:r w:rsidR="006A4C37" w:rsidRPr="009C69C9">
        <w:rPr>
          <w:rFonts w:ascii="Century Gothic" w:hAnsi="Century Gothic"/>
          <w:sz w:val="24"/>
          <w:szCs w:val="24"/>
        </w:rPr>
        <w:tab/>
      </w:r>
      <w:r w:rsidR="000D15B0" w:rsidRPr="009C69C9">
        <w:rPr>
          <w:rFonts w:ascii="Century Gothic" w:hAnsi="Century Gothic"/>
          <w:sz w:val="24"/>
          <w:szCs w:val="24"/>
        </w:rPr>
        <w:t xml:space="preserve">The </w:t>
      </w:r>
      <w:r w:rsidR="00D735A6" w:rsidRPr="009C69C9">
        <w:rPr>
          <w:rFonts w:ascii="Century Gothic" w:hAnsi="Century Gothic"/>
          <w:sz w:val="24"/>
          <w:szCs w:val="24"/>
        </w:rPr>
        <w:t xml:space="preserve">Head of Asset Management </w:t>
      </w:r>
      <w:r w:rsidR="003C70BD" w:rsidRPr="009C69C9">
        <w:rPr>
          <w:rFonts w:ascii="Century Gothic" w:hAnsi="Century Gothic"/>
          <w:sz w:val="24"/>
          <w:szCs w:val="24"/>
        </w:rPr>
        <w:t>will review the number of damp</w:t>
      </w:r>
      <w:r w:rsidR="00D735A6" w:rsidRPr="009C69C9">
        <w:rPr>
          <w:rFonts w:ascii="Century Gothic" w:hAnsi="Century Gothic"/>
          <w:sz w:val="24"/>
          <w:szCs w:val="24"/>
        </w:rPr>
        <w:t xml:space="preserve">, </w:t>
      </w:r>
      <w:r w:rsidR="003C70BD" w:rsidRPr="009C69C9">
        <w:rPr>
          <w:rFonts w:ascii="Century Gothic" w:hAnsi="Century Gothic"/>
          <w:sz w:val="24"/>
          <w:szCs w:val="24"/>
        </w:rPr>
        <w:t xml:space="preserve">mould </w:t>
      </w:r>
      <w:r w:rsidR="00D735A6" w:rsidRPr="009C69C9">
        <w:rPr>
          <w:rFonts w:ascii="Century Gothic" w:hAnsi="Century Gothic"/>
          <w:sz w:val="24"/>
          <w:szCs w:val="24"/>
        </w:rPr>
        <w:t xml:space="preserve">and condensation </w:t>
      </w:r>
      <w:r w:rsidR="003C70BD" w:rsidRPr="009C69C9">
        <w:rPr>
          <w:rFonts w:ascii="Century Gothic" w:hAnsi="Century Gothic"/>
          <w:sz w:val="24"/>
          <w:szCs w:val="24"/>
        </w:rPr>
        <w:t>cases monthly, including volumes</w:t>
      </w:r>
      <w:r w:rsidR="00D97638" w:rsidRPr="009C69C9">
        <w:rPr>
          <w:rFonts w:ascii="Century Gothic" w:hAnsi="Century Gothic"/>
          <w:sz w:val="24"/>
          <w:szCs w:val="24"/>
        </w:rPr>
        <w:t xml:space="preserve">, </w:t>
      </w:r>
      <w:r w:rsidR="00E136BB" w:rsidRPr="009C69C9">
        <w:rPr>
          <w:rFonts w:ascii="Century Gothic" w:hAnsi="Century Gothic"/>
          <w:sz w:val="24"/>
          <w:szCs w:val="24"/>
        </w:rPr>
        <w:t>risk priority</w:t>
      </w:r>
      <w:r w:rsidR="003C70BD" w:rsidRPr="009C69C9">
        <w:rPr>
          <w:rFonts w:ascii="Century Gothic" w:hAnsi="Century Gothic"/>
          <w:sz w:val="24"/>
          <w:szCs w:val="24"/>
        </w:rPr>
        <w:t xml:space="preserve"> and other </w:t>
      </w:r>
      <w:r w:rsidR="005E6106" w:rsidRPr="009C69C9">
        <w:rPr>
          <w:rFonts w:ascii="Century Gothic" w:hAnsi="Century Gothic"/>
          <w:sz w:val="24"/>
          <w:szCs w:val="24"/>
        </w:rPr>
        <w:t xml:space="preserve">relevant </w:t>
      </w:r>
      <w:r w:rsidR="003C70BD" w:rsidRPr="009C69C9">
        <w:rPr>
          <w:rFonts w:ascii="Century Gothic" w:hAnsi="Century Gothic"/>
          <w:sz w:val="24"/>
          <w:szCs w:val="24"/>
        </w:rPr>
        <w:t xml:space="preserve">qualitative and quantitative information. </w:t>
      </w:r>
      <w:r w:rsidR="00232F30" w:rsidRPr="009C69C9">
        <w:rPr>
          <w:rFonts w:ascii="Century Gothic" w:hAnsi="Century Gothic"/>
          <w:sz w:val="24"/>
          <w:szCs w:val="24"/>
        </w:rPr>
        <w:t xml:space="preserve"> </w:t>
      </w:r>
    </w:p>
    <w:p w14:paraId="749CEC91" w14:textId="03C452A4" w:rsidR="00057BA6" w:rsidRPr="009C69C9" w:rsidRDefault="00E13266" w:rsidP="005F6749">
      <w:pPr>
        <w:ind w:left="426" w:hanging="710"/>
        <w:rPr>
          <w:rFonts w:ascii="Century Gothic" w:hAnsi="Century Gothic"/>
          <w:sz w:val="24"/>
          <w:szCs w:val="24"/>
        </w:rPr>
      </w:pPr>
      <w:r w:rsidRPr="009C69C9">
        <w:rPr>
          <w:rFonts w:ascii="Century Gothic" w:hAnsi="Century Gothic"/>
          <w:sz w:val="24"/>
          <w:szCs w:val="24"/>
        </w:rPr>
        <w:t>1</w:t>
      </w:r>
      <w:r w:rsidR="006D6F8A" w:rsidRPr="009C69C9">
        <w:rPr>
          <w:rFonts w:ascii="Century Gothic" w:hAnsi="Century Gothic"/>
          <w:sz w:val="24"/>
          <w:szCs w:val="24"/>
        </w:rPr>
        <w:t>6</w:t>
      </w:r>
      <w:r w:rsidR="003C70BD" w:rsidRPr="009C69C9">
        <w:rPr>
          <w:rFonts w:ascii="Century Gothic" w:hAnsi="Century Gothic"/>
          <w:sz w:val="24"/>
          <w:szCs w:val="24"/>
        </w:rPr>
        <w:t>.2</w:t>
      </w:r>
      <w:r w:rsidRPr="009C69C9">
        <w:rPr>
          <w:rFonts w:ascii="Century Gothic" w:hAnsi="Century Gothic"/>
        </w:rPr>
        <w:tab/>
      </w:r>
      <w:r w:rsidR="005F085D" w:rsidRPr="009C69C9">
        <w:rPr>
          <w:rFonts w:ascii="Century Gothic" w:hAnsi="Century Gothic"/>
          <w:sz w:val="24"/>
          <w:szCs w:val="24"/>
        </w:rPr>
        <w:t xml:space="preserve">The following information will be provided to the Board and or its committees </w:t>
      </w:r>
      <w:r w:rsidR="00087B2D" w:rsidRPr="009C69C9">
        <w:rPr>
          <w:rFonts w:ascii="Century Gothic" w:hAnsi="Century Gothic"/>
          <w:sz w:val="24"/>
          <w:szCs w:val="24"/>
        </w:rPr>
        <w:t xml:space="preserve">and the Senior Management Team </w:t>
      </w:r>
      <w:r w:rsidR="00232F30" w:rsidRPr="009C69C9">
        <w:rPr>
          <w:rFonts w:ascii="Century Gothic" w:hAnsi="Century Gothic"/>
          <w:sz w:val="24"/>
          <w:szCs w:val="24"/>
        </w:rPr>
        <w:t>at scheduled intervals</w:t>
      </w:r>
      <w:r w:rsidR="00231BCE" w:rsidRPr="009C69C9">
        <w:rPr>
          <w:rFonts w:ascii="Century Gothic" w:hAnsi="Century Gothic"/>
          <w:sz w:val="24"/>
          <w:szCs w:val="24"/>
        </w:rPr>
        <w:t xml:space="preserve">, both a </w:t>
      </w:r>
      <w:proofErr w:type="gramStart"/>
      <w:r w:rsidR="00231BCE" w:rsidRPr="009C69C9">
        <w:rPr>
          <w:rFonts w:ascii="Century Gothic" w:hAnsi="Century Gothic"/>
          <w:sz w:val="24"/>
          <w:szCs w:val="24"/>
        </w:rPr>
        <w:t>snap shot</w:t>
      </w:r>
      <w:proofErr w:type="gramEnd"/>
      <w:r w:rsidR="00065515" w:rsidRPr="009C69C9">
        <w:rPr>
          <w:rFonts w:ascii="Century Gothic" w:hAnsi="Century Gothic"/>
          <w:sz w:val="24"/>
          <w:szCs w:val="24"/>
        </w:rPr>
        <w:t xml:space="preserve"> on a given date and monthly statistics.</w:t>
      </w:r>
      <w:r w:rsidR="00FA77E2" w:rsidRPr="009C69C9">
        <w:rPr>
          <w:rFonts w:ascii="Century Gothic" w:hAnsi="Century Gothic"/>
          <w:sz w:val="24"/>
          <w:szCs w:val="24"/>
        </w:rPr>
        <w:t xml:space="preserve"> Providing these metrics will give leadership clear visibility of operational performance</w:t>
      </w:r>
      <w:r w:rsidR="00041D90" w:rsidRPr="009C69C9">
        <w:rPr>
          <w:rFonts w:ascii="Century Gothic" w:hAnsi="Century Gothic"/>
          <w:sz w:val="24"/>
          <w:szCs w:val="24"/>
        </w:rPr>
        <w:t xml:space="preserve"> and help ensure ongoing compliance with statutory requirements.</w:t>
      </w:r>
    </w:p>
    <w:p w14:paraId="6DF2A54A" w14:textId="384C34F7" w:rsidR="005F085D" w:rsidRPr="009C69C9" w:rsidRDefault="005F085D" w:rsidP="005F6749">
      <w:pPr>
        <w:pStyle w:val="ListParagraph"/>
        <w:numPr>
          <w:ilvl w:val="0"/>
          <w:numId w:val="6"/>
        </w:numPr>
        <w:ind w:left="1418" w:hanging="710"/>
        <w:rPr>
          <w:rFonts w:ascii="Century Gothic" w:hAnsi="Century Gothic"/>
          <w:sz w:val="24"/>
          <w:szCs w:val="24"/>
        </w:rPr>
      </w:pPr>
      <w:r w:rsidRPr="009C69C9">
        <w:rPr>
          <w:rFonts w:ascii="Century Gothic" w:hAnsi="Century Gothic"/>
          <w:sz w:val="24"/>
          <w:szCs w:val="24"/>
        </w:rPr>
        <w:t>Number of occupied homes with an identified Cat 1 HHSRS Damp and Mould Hazard present</w:t>
      </w:r>
    </w:p>
    <w:p w14:paraId="395FC4E0" w14:textId="7B1BEBC1" w:rsidR="005F085D" w:rsidRPr="009C69C9" w:rsidRDefault="00094877" w:rsidP="005F6749">
      <w:pPr>
        <w:pStyle w:val="ListParagraph"/>
        <w:numPr>
          <w:ilvl w:val="0"/>
          <w:numId w:val="6"/>
        </w:numPr>
        <w:ind w:left="1418" w:hanging="710"/>
        <w:rPr>
          <w:rFonts w:ascii="Century Gothic" w:hAnsi="Century Gothic"/>
          <w:sz w:val="24"/>
          <w:szCs w:val="24"/>
        </w:rPr>
      </w:pPr>
      <w:r w:rsidRPr="009C69C9">
        <w:rPr>
          <w:rFonts w:ascii="Century Gothic" w:hAnsi="Century Gothic"/>
          <w:sz w:val="24"/>
          <w:szCs w:val="24"/>
        </w:rPr>
        <w:t>% of homes occupied where Damp, Mould and Condensation identified</w:t>
      </w:r>
      <w:r w:rsidR="00E73D25" w:rsidRPr="009C69C9">
        <w:rPr>
          <w:rFonts w:ascii="Century Gothic" w:hAnsi="Century Gothic"/>
          <w:sz w:val="24"/>
          <w:szCs w:val="24"/>
        </w:rPr>
        <w:t xml:space="preserve"> </w:t>
      </w:r>
    </w:p>
    <w:p w14:paraId="7A329580" w14:textId="27764276" w:rsidR="005D02B3" w:rsidRPr="009C69C9" w:rsidRDefault="005D02B3" w:rsidP="005F6749">
      <w:pPr>
        <w:pStyle w:val="ListParagraph"/>
        <w:numPr>
          <w:ilvl w:val="0"/>
          <w:numId w:val="6"/>
        </w:numPr>
        <w:ind w:left="1418" w:hanging="710"/>
        <w:rPr>
          <w:rFonts w:ascii="Century Gothic" w:hAnsi="Century Gothic"/>
          <w:sz w:val="24"/>
          <w:szCs w:val="24"/>
        </w:rPr>
      </w:pPr>
      <w:r w:rsidRPr="009C69C9">
        <w:rPr>
          <w:rFonts w:ascii="Century Gothic" w:hAnsi="Century Gothic"/>
          <w:sz w:val="24"/>
          <w:szCs w:val="24"/>
        </w:rPr>
        <w:lastRenderedPageBreak/>
        <w:t>Number of cases in the past 12 months</w:t>
      </w:r>
    </w:p>
    <w:p w14:paraId="42CF7147" w14:textId="24CBAE53" w:rsidR="002C0354" w:rsidRPr="009C69C9" w:rsidRDefault="002C0354" w:rsidP="005F6749">
      <w:pPr>
        <w:pStyle w:val="ListParagraph"/>
        <w:numPr>
          <w:ilvl w:val="0"/>
          <w:numId w:val="6"/>
        </w:numPr>
        <w:ind w:left="1418" w:hanging="710"/>
        <w:rPr>
          <w:rFonts w:ascii="Century Gothic" w:hAnsi="Century Gothic"/>
          <w:sz w:val="24"/>
          <w:szCs w:val="24"/>
        </w:rPr>
      </w:pPr>
      <w:r w:rsidRPr="009C69C9">
        <w:rPr>
          <w:rFonts w:ascii="Century Gothic" w:hAnsi="Century Gothic"/>
          <w:sz w:val="24"/>
          <w:szCs w:val="24"/>
        </w:rPr>
        <w:t>Number of cases closed in the past 12 months</w:t>
      </w:r>
    </w:p>
    <w:p w14:paraId="7C32EBC0" w14:textId="3A2860CA" w:rsidR="00353A1B" w:rsidRPr="009C69C9" w:rsidRDefault="00353A1B" w:rsidP="005F6749">
      <w:pPr>
        <w:pStyle w:val="ListParagraph"/>
        <w:numPr>
          <w:ilvl w:val="0"/>
          <w:numId w:val="6"/>
        </w:numPr>
        <w:ind w:left="1418" w:hanging="710"/>
        <w:rPr>
          <w:rFonts w:ascii="Century Gothic" w:hAnsi="Century Gothic"/>
          <w:sz w:val="24"/>
          <w:szCs w:val="24"/>
        </w:rPr>
      </w:pPr>
      <w:r w:rsidRPr="009C69C9">
        <w:rPr>
          <w:rFonts w:ascii="Century Gothic" w:hAnsi="Century Gothic"/>
          <w:sz w:val="24"/>
          <w:szCs w:val="24"/>
        </w:rPr>
        <w:t xml:space="preserve">Number </w:t>
      </w:r>
      <w:r w:rsidR="002F4C37" w:rsidRPr="009C69C9">
        <w:rPr>
          <w:rFonts w:ascii="Century Gothic" w:hAnsi="Century Gothic"/>
          <w:sz w:val="24"/>
          <w:szCs w:val="24"/>
        </w:rPr>
        <w:t xml:space="preserve">and status </w:t>
      </w:r>
      <w:r w:rsidRPr="009C69C9">
        <w:rPr>
          <w:rFonts w:ascii="Century Gothic" w:hAnsi="Century Gothic"/>
          <w:sz w:val="24"/>
          <w:szCs w:val="24"/>
        </w:rPr>
        <w:t>of</w:t>
      </w:r>
      <w:r w:rsidR="002F4C37" w:rsidRPr="009C69C9">
        <w:rPr>
          <w:rFonts w:ascii="Century Gothic" w:hAnsi="Century Gothic"/>
          <w:sz w:val="24"/>
          <w:szCs w:val="24"/>
        </w:rPr>
        <w:t xml:space="preserve"> each risk category</w:t>
      </w:r>
      <w:r w:rsidRPr="009C69C9">
        <w:rPr>
          <w:rFonts w:ascii="Century Gothic" w:hAnsi="Century Gothic"/>
          <w:sz w:val="24"/>
          <w:szCs w:val="24"/>
        </w:rPr>
        <w:t xml:space="preserve"> </w:t>
      </w:r>
      <w:r w:rsidR="00796C8F" w:rsidRPr="009C69C9">
        <w:rPr>
          <w:rFonts w:ascii="Century Gothic" w:hAnsi="Century Gothic"/>
          <w:sz w:val="24"/>
          <w:szCs w:val="24"/>
        </w:rPr>
        <w:t xml:space="preserve">urgent, significant and </w:t>
      </w:r>
      <w:r w:rsidR="002C0354" w:rsidRPr="009C69C9">
        <w:rPr>
          <w:rFonts w:ascii="Century Gothic" w:hAnsi="Century Gothic"/>
          <w:sz w:val="24"/>
          <w:szCs w:val="24"/>
        </w:rPr>
        <w:t>routine</w:t>
      </w:r>
    </w:p>
    <w:p w14:paraId="49B2979C" w14:textId="60A13824" w:rsidR="000D15B0" w:rsidRPr="009C69C9" w:rsidRDefault="000D15B0" w:rsidP="005F6749">
      <w:pPr>
        <w:pStyle w:val="ListParagraph"/>
        <w:numPr>
          <w:ilvl w:val="0"/>
          <w:numId w:val="6"/>
        </w:numPr>
        <w:ind w:left="1418" w:hanging="710"/>
        <w:rPr>
          <w:rFonts w:ascii="Century Gothic" w:hAnsi="Century Gothic"/>
          <w:sz w:val="24"/>
          <w:szCs w:val="24"/>
        </w:rPr>
      </w:pPr>
      <w:r w:rsidRPr="009C69C9">
        <w:rPr>
          <w:rFonts w:ascii="Century Gothic" w:hAnsi="Century Gothic"/>
          <w:sz w:val="24"/>
          <w:szCs w:val="24"/>
        </w:rPr>
        <w:t xml:space="preserve">Number of </w:t>
      </w:r>
      <w:r w:rsidR="7BC42771" w:rsidRPr="009C69C9">
        <w:rPr>
          <w:rFonts w:ascii="Century Gothic" w:hAnsi="Century Gothic"/>
          <w:sz w:val="24"/>
          <w:szCs w:val="24"/>
        </w:rPr>
        <w:t>repeated</w:t>
      </w:r>
      <w:r w:rsidR="00246A8A" w:rsidRPr="009C69C9">
        <w:rPr>
          <w:rFonts w:ascii="Century Gothic" w:hAnsi="Century Gothic"/>
          <w:sz w:val="24"/>
          <w:szCs w:val="24"/>
        </w:rPr>
        <w:t xml:space="preserve"> damp, mould and condensation cases</w:t>
      </w:r>
      <w:r w:rsidR="6A7B4C59" w:rsidRPr="009C69C9">
        <w:rPr>
          <w:rFonts w:ascii="Century Gothic" w:hAnsi="Century Gothic"/>
          <w:sz w:val="24"/>
          <w:szCs w:val="24"/>
        </w:rPr>
        <w:t xml:space="preserve"> at the same property</w:t>
      </w:r>
    </w:p>
    <w:p w14:paraId="1A18FB9C" w14:textId="1E2FB4B3" w:rsidR="00FD563D" w:rsidRPr="009C69C9" w:rsidRDefault="00FD563D" w:rsidP="005F6749">
      <w:pPr>
        <w:pStyle w:val="ListParagraph"/>
        <w:numPr>
          <w:ilvl w:val="0"/>
          <w:numId w:val="6"/>
        </w:numPr>
        <w:ind w:left="1418" w:hanging="710"/>
        <w:rPr>
          <w:rFonts w:ascii="Century Gothic" w:hAnsi="Century Gothic"/>
          <w:sz w:val="24"/>
          <w:szCs w:val="24"/>
        </w:rPr>
      </w:pPr>
      <w:r w:rsidRPr="009C69C9">
        <w:rPr>
          <w:rFonts w:ascii="Century Gothic" w:hAnsi="Century Gothic"/>
          <w:sz w:val="24"/>
          <w:szCs w:val="24"/>
        </w:rPr>
        <w:t>Cases closed within the timeframes set out by Awaab’s Law</w:t>
      </w:r>
    </w:p>
    <w:p w14:paraId="7736107E" w14:textId="379F0AF7" w:rsidR="000604A2" w:rsidRPr="009C69C9" w:rsidRDefault="000604A2" w:rsidP="005F6749">
      <w:pPr>
        <w:pStyle w:val="ListParagraph"/>
        <w:numPr>
          <w:ilvl w:val="0"/>
          <w:numId w:val="6"/>
        </w:numPr>
        <w:ind w:left="1418" w:hanging="710"/>
        <w:rPr>
          <w:rFonts w:ascii="Century Gothic" w:hAnsi="Century Gothic"/>
          <w:sz w:val="24"/>
          <w:szCs w:val="24"/>
        </w:rPr>
      </w:pPr>
      <w:r w:rsidRPr="009C69C9">
        <w:rPr>
          <w:rFonts w:ascii="Century Gothic" w:hAnsi="Century Gothic"/>
          <w:sz w:val="24"/>
          <w:szCs w:val="24"/>
        </w:rPr>
        <w:t>Cases that did not meet the timeframes set out by Awaab’s Law</w:t>
      </w:r>
    </w:p>
    <w:p w14:paraId="5DF261DC" w14:textId="1339BE9D" w:rsidR="00EA7701" w:rsidRPr="009C69C9" w:rsidRDefault="00E13266" w:rsidP="005F6749">
      <w:pPr>
        <w:ind w:left="426" w:hanging="710"/>
        <w:rPr>
          <w:rFonts w:ascii="Century Gothic" w:hAnsi="Century Gothic"/>
          <w:sz w:val="24"/>
          <w:szCs w:val="24"/>
        </w:rPr>
      </w:pPr>
      <w:r w:rsidRPr="009C69C9">
        <w:rPr>
          <w:rFonts w:ascii="Century Gothic" w:hAnsi="Century Gothic"/>
          <w:sz w:val="24"/>
          <w:szCs w:val="24"/>
        </w:rPr>
        <w:t>1</w:t>
      </w:r>
      <w:r w:rsidR="006D6F8A" w:rsidRPr="009C69C9">
        <w:rPr>
          <w:rFonts w:ascii="Century Gothic" w:hAnsi="Century Gothic"/>
          <w:sz w:val="24"/>
          <w:szCs w:val="24"/>
        </w:rPr>
        <w:t>6</w:t>
      </w:r>
      <w:r w:rsidR="00E71639" w:rsidRPr="009C69C9">
        <w:rPr>
          <w:rFonts w:ascii="Century Gothic" w:hAnsi="Century Gothic"/>
          <w:sz w:val="24"/>
          <w:szCs w:val="24"/>
        </w:rPr>
        <w:t>.3</w:t>
      </w:r>
      <w:r w:rsidR="00057BA6" w:rsidRPr="009C69C9">
        <w:rPr>
          <w:rFonts w:ascii="Century Gothic" w:hAnsi="Century Gothic"/>
          <w:sz w:val="24"/>
          <w:szCs w:val="24"/>
        </w:rPr>
        <w:tab/>
      </w:r>
      <w:r w:rsidR="006A4C37" w:rsidRPr="009C69C9">
        <w:rPr>
          <w:rFonts w:ascii="Century Gothic" w:hAnsi="Century Gothic"/>
          <w:sz w:val="24"/>
          <w:szCs w:val="24"/>
        </w:rPr>
        <w:t>Independent external assurance will be sought p</w:t>
      </w:r>
      <w:r w:rsidR="00EE2B3D" w:rsidRPr="009C69C9">
        <w:rPr>
          <w:rFonts w:ascii="Century Gothic" w:hAnsi="Century Gothic"/>
          <w:sz w:val="24"/>
          <w:szCs w:val="24"/>
        </w:rPr>
        <w:t xml:space="preserve">eriodically </w:t>
      </w:r>
      <w:r w:rsidR="00A82008" w:rsidRPr="009C69C9">
        <w:rPr>
          <w:rFonts w:ascii="Century Gothic" w:hAnsi="Century Gothic"/>
          <w:sz w:val="24"/>
          <w:szCs w:val="24"/>
        </w:rPr>
        <w:t xml:space="preserve">as required in line with the </w:t>
      </w:r>
      <w:r w:rsidR="007221B6" w:rsidRPr="009C69C9">
        <w:rPr>
          <w:rFonts w:ascii="Century Gothic" w:hAnsi="Century Gothic"/>
          <w:sz w:val="24"/>
          <w:szCs w:val="24"/>
        </w:rPr>
        <w:t>association’s</w:t>
      </w:r>
      <w:r w:rsidR="00A82008" w:rsidRPr="009C69C9">
        <w:rPr>
          <w:rFonts w:ascii="Century Gothic" w:hAnsi="Century Gothic"/>
          <w:sz w:val="24"/>
          <w:szCs w:val="24"/>
        </w:rPr>
        <w:t xml:space="preserve"> assurance framework to</w:t>
      </w:r>
      <w:r w:rsidR="006A4C37" w:rsidRPr="009C69C9">
        <w:rPr>
          <w:rFonts w:ascii="Century Gothic" w:hAnsi="Century Gothic"/>
          <w:sz w:val="24"/>
          <w:szCs w:val="24"/>
        </w:rPr>
        <w:t xml:space="preserve"> ensure compliance with Arches legal</w:t>
      </w:r>
      <w:r w:rsidR="00C00441" w:rsidRPr="009C69C9">
        <w:rPr>
          <w:rFonts w:ascii="Century Gothic" w:hAnsi="Century Gothic"/>
          <w:sz w:val="24"/>
          <w:szCs w:val="24"/>
        </w:rPr>
        <w:t xml:space="preserve"> and regulatory</w:t>
      </w:r>
      <w:r w:rsidR="006A4C37" w:rsidRPr="009C69C9">
        <w:rPr>
          <w:rFonts w:ascii="Century Gothic" w:hAnsi="Century Gothic"/>
          <w:sz w:val="24"/>
          <w:szCs w:val="24"/>
        </w:rPr>
        <w:t xml:space="preserve"> respons</w:t>
      </w:r>
      <w:r w:rsidR="006639D7" w:rsidRPr="009C69C9">
        <w:rPr>
          <w:rFonts w:ascii="Century Gothic" w:hAnsi="Century Gothic"/>
          <w:sz w:val="24"/>
          <w:szCs w:val="24"/>
        </w:rPr>
        <w:t>ibility in relation to</w:t>
      </w:r>
      <w:r w:rsidR="00130C79" w:rsidRPr="009C69C9">
        <w:rPr>
          <w:rFonts w:ascii="Century Gothic" w:hAnsi="Century Gothic"/>
          <w:sz w:val="24"/>
          <w:szCs w:val="24"/>
        </w:rPr>
        <w:t xml:space="preserve"> the </w:t>
      </w:r>
      <w:r w:rsidR="0010302F" w:rsidRPr="009C69C9">
        <w:rPr>
          <w:rFonts w:ascii="Century Gothic" w:hAnsi="Century Gothic"/>
          <w:sz w:val="24"/>
          <w:szCs w:val="24"/>
        </w:rPr>
        <w:t>management of cases of damp</w:t>
      </w:r>
      <w:r w:rsidR="00246A8A" w:rsidRPr="009C69C9">
        <w:rPr>
          <w:rFonts w:ascii="Century Gothic" w:hAnsi="Century Gothic"/>
          <w:sz w:val="24"/>
          <w:szCs w:val="24"/>
        </w:rPr>
        <w:t xml:space="preserve">, </w:t>
      </w:r>
      <w:r w:rsidR="0010302F" w:rsidRPr="009C69C9">
        <w:rPr>
          <w:rFonts w:ascii="Century Gothic" w:hAnsi="Century Gothic"/>
          <w:sz w:val="24"/>
          <w:szCs w:val="24"/>
        </w:rPr>
        <w:t>mould</w:t>
      </w:r>
      <w:r w:rsidR="00BA4B4E" w:rsidRPr="009C69C9">
        <w:rPr>
          <w:rFonts w:ascii="Century Gothic" w:hAnsi="Century Gothic"/>
          <w:sz w:val="24"/>
          <w:szCs w:val="24"/>
        </w:rPr>
        <w:t xml:space="preserve"> </w:t>
      </w:r>
      <w:r w:rsidR="00246A8A" w:rsidRPr="009C69C9">
        <w:rPr>
          <w:rFonts w:ascii="Century Gothic" w:hAnsi="Century Gothic"/>
          <w:sz w:val="24"/>
          <w:szCs w:val="24"/>
        </w:rPr>
        <w:t xml:space="preserve">and condensation </w:t>
      </w:r>
      <w:r w:rsidR="00BA4B4E" w:rsidRPr="009C69C9">
        <w:rPr>
          <w:rFonts w:ascii="Century Gothic" w:hAnsi="Century Gothic"/>
          <w:sz w:val="24"/>
          <w:szCs w:val="24"/>
        </w:rPr>
        <w:t>no less than every 3 years</w:t>
      </w:r>
      <w:r w:rsidR="0010302F" w:rsidRPr="009C69C9">
        <w:rPr>
          <w:rFonts w:ascii="Century Gothic" w:hAnsi="Century Gothic"/>
          <w:sz w:val="24"/>
          <w:szCs w:val="24"/>
        </w:rPr>
        <w:t xml:space="preserve">. </w:t>
      </w:r>
      <w:r w:rsidR="009B454C" w:rsidRPr="009C69C9">
        <w:rPr>
          <w:rFonts w:ascii="Century Gothic" w:hAnsi="Century Gothic"/>
          <w:sz w:val="24"/>
          <w:szCs w:val="24"/>
        </w:rPr>
        <w:t xml:space="preserve"> </w:t>
      </w:r>
    </w:p>
    <w:p w14:paraId="2661FECE" w14:textId="525AFACF" w:rsidR="00A5171D" w:rsidRPr="009C69C9" w:rsidRDefault="003813BB" w:rsidP="005F6749">
      <w:pPr>
        <w:ind w:left="426" w:hanging="710"/>
        <w:rPr>
          <w:rFonts w:ascii="Century Gothic" w:hAnsi="Century Gothic"/>
          <w:sz w:val="24"/>
          <w:szCs w:val="24"/>
        </w:rPr>
      </w:pPr>
      <w:r w:rsidRPr="009C69C9">
        <w:rPr>
          <w:rFonts w:ascii="Century Gothic" w:hAnsi="Century Gothic"/>
          <w:sz w:val="24"/>
          <w:szCs w:val="24"/>
        </w:rPr>
        <w:t>1</w:t>
      </w:r>
      <w:r w:rsidR="006D6F8A" w:rsidRPr="009C69C9">
        <w:rPr>
          <w:rFonts w:ascii="Century Gothic" w:hAnsi="Century Gothic"/>
          <w:sz w:val="24"/>
          <w:szCs w:val="24"/>
        </w:rPr>
        <w:t>6</w:t>
      </w:r>
      <w:r w:rsidRPr="009C69C9">
        <w:rPr>
          <w:rFonts w:ascii="Century Gothic" w:hAnsi="Century Gothic"/>
          <w:sz w:val="24"/>
          <w:szCs w:val="24"/>
        </w:rPr>
        <w:t>.4</w:t>
      </w:r>
      <w:r w:rsidRPr="009C69C9">
        <w:rPr>
          <w:rFonts w:ascii="Century Gothic" w:hAnsi="Century Gothic"/>
        </w:rPr>
        <w:tab/>
      </w:r>
      <w:r w:rsidR="00A5171D" w:rsidRPr="009C69C9">
        <w:rPr>
          <w:rFonts w:ascii="Century Gothic" w:hAnsi="Century Gothic"/>
          <w:sz w:val="24"/>
          <w:szCs w:val="24"/>
        </w:rPr>
        <w:t xml:space="preserve">Our definition of significant non-compliance is any incident which has the potential to result in a potential </w:t>
      </w:r>
      <w:r w:rsidR="25D1F9EF" w:rsidRPr="009C69C9">
        <w:rPr>
          <w:rFonts w:ascii="Century Gothic" w:hAnsi="Century Gothic"/>
          <w:sz w:val="24"/>
          <w:szCs w:val="24"/>
        </w:rPr>
        <w:t xml:space="preserve">material </w:t>
      </w:r>
      <w:r w:rsidR="00A5171D" w:rsidRPr="009C69C9">
        <w:rPr>
          <w:rFonts w:ascii="Century Gothic" w:hAnsi="Century Gothic"/>
          <w:sz w:val="24"/>
          <w:szCs w:val="24"/>
        </w:rPr>
        <w:t>breach of legislation or regulatory standard, or which causes a risk to health or safety. All non-compliance issues will be reported and escalated as soon as possible, and no later than 24 hours after the incident occurred, or of an Arches employee becoming aware of it.</w:t>
      </w:r>
    </w:p>
    <w:p w14:paraId="2DADAF9E" w14:textId="7240260F" w:rsidR="004344BB" w:rsidRPr="009C69C9" w:rsidRDefault="00A5171D" w:rsidP="005F6749">
      <w:pPr>
        <w:ind w:left="426" w:hanging="710"/>
        <w:rPr>
          <w:rFonts w:ascii="Century Gothic" w:hAnsi="Century Gothic"/>
          <w:sz w:val="24"/>
          <w:szCs w:val="24"/>
        </w:rPr>
      </w:pPr>
      <w:r w:rsidRPr="009C69C9">
        <w:rPr>
          <w:rFonts w:ascii="Century Gothic" w:hAnsi="Century Gothic"/>
          <w:sz w:val="24"/>
          <w:szCs w:val="24"/>
        </w:rPr>
        <w:t>1</w:t>
      </w:r>
      <w:r w:rsidR="006D6F8A" w:rsidRPr="009C69C9">
        <w:rPr>
          <w:rFonts w:ascii="Century Gothic" w:hAnsi="Century Gothic"/>
          <w:sz w:val="24"/>
          <w:szCs w:val="24"/>
        </w:rPr>
        <w:t>6</w:t>
      </w:r>
      <w:r w:rsidRPr="009C69C9">
        <w:rPr>
          <w:rFonts w:ascii="Century Gothic" w:hAnsi="Century Gothic"/>
          <w:sz w:val="24"/>
          <w:szCs w:val="24"/>
        </w:rPr>
        <w:t>.5</w:t>
      </w:r>
      <w:r w:rsidRPr="009C69C9">
        <w:rPr>
          <w:rFonts w:ascii="Century Gothic" w:hAnsi="Century Gothic"/>
        </w:rPr>
        <w:tab/>
      </w:r>
      <w:r w:rsidR="004344BB" w:rsidRPr="009C69C9">
        <w:rPr>
          <w:rFonts w:ascii="Century Gothic" w:hAnsi="Century Gothic"/>
          <w:sz w:val="24"/>
          <w:szCs w:val="24"/>
        </w:rPr>
        <w:t xml:space="preserve">Any non-compliance issue identified at an operational level will be formally reported to the </w:t>
      </w:r>
      <w:r w:rsidR="00A577B7" w:rsidRPr="009C69C9">
        <w:rPr>
          <w:rFonts w:ascii="Century Gothic" w:hAnsi="Century Gothic"/>
          <w:sz w:val="24"/>
          <w:szCs w:val="24"/>
        </w:rPr>
        <w:t>Director</w:t>
      </w:r>
      <w:r w:rsidR="004344BB" w:rsidRPr="009C69C9">
        <w:rPr>
          <w:rFonts w:ascii="Century Gothic" w:hAnsi="Century Gothic"/>
          <w:sz w:val="24"/>
          <w:szCs w:val="24"/>
        </w:rPr>
        <w:t xml:space="preserve"> of </w:t>
      </w:r>
      <w:r w:rsidR="00A577B7" w:rsidRPr="009C69C9">
        <w:rPr>
          <w:rFonts w:ascii="Century Gothic" w:hAnsi="Century Gothic"/>
          <w:sz w:val="24"/>
          <w:szCs w:val="24"/>
        </w:rPr>
        <w:t>Operations</w:t>
      </w:r>
      <w:r w:rsidR="004344BB" w:rsidRPr="009C69C9">
        <w:rPr>
          <w:rFonts w:ascii="Century Gothic" w:hAnsi="Century Gothic"/>
          <w:sz w:val="24"/>
          <w:szCs w:val="24"/>
        </w:rPr>
        <w:t xml:space="preserve"> in the first instance, who will agree an appropriate course of corrective action with the Head of Asset Management and report details of the same to the E</w:t>
      </w:r>
      <w:r w:rsidR="3149027C" w:rsidRPr="009C69C9">
        <w:rPr>
          <w:rFonts w:ascii="Century Gothic" w:hAnsi="Century Gothic"/>
          <w:sz w:val="24"/>
          <w:szCs w:val="24"/>
        </w:rPr>
        <w:t>L</w:t>
      </w:r>
      <w:r w:rsidR="004344BB" w:rsidRPr="009C69C9">
        <w:rPr>
          <w:rFonts w:ascii="Century Gothic" w:hAnsi="Century Gothic"/>
          <w:sz w:val="24"/>
          <w:szCs w:val="24"/>
        </w:rPr>
        <w:t>T.</w:t>
      </w:r>
    </w:p>
    <w:p w14:paraId="294CB5E0" w14:textId="555518A1" w:rsidR="00482B6F" w:rsidRPr="009C69C9" w:rsidRDefault="004344BB" w:rsidP="005F6749">
      <w:pPr>
        <w:ind w:left="426" w:hanging="710"/>
        <w:rPr>
          <w:rFonts w:ascii="Century Gothic" w:hAnsi="Century Gothic"/>
          <w:sz w:val="24"/>
          <w:szCs w:val="24"/>
        </w:rPr>
      </w:pPr>
      <w:r w:rsidRPr="009C69C9">
        <w:rPr>
          <w:rFonts w:ascii="Century Gothic" w:hAnsi="Century Gothic"/>
          <w:sz w:val="24"/>
          <w:szCs w:val="24"/>
        </w:rPr>
        <w:t>1</w:t>
      </w:r>
      <w:r w:rsidR="006D6F8A" w:rsidRPr="009C69C9">
        <w:rPr>
          <w:rFonts w:ascii="Century Gothic" w:hAnsi="Century Gothic"/>
          <w:sz w:val="24"/>
          <w:szCs w:val="24"/>
        </w:rPr>
        <w:t>6</w:t>
      </w:r>
      <w:r w:rsidRPr="009C69C9">
        <w:rPr>
          <w:rFonts w:ascii="Century Gothic" w:hAnsi="Century Gothic"/>
          <w:sz w:val="24"/>
          <w:szCs w:val="24"/>
        </w:rPr>
        <w:t>.6</w:t>
      </w:r>
      <w:r w:rsidRPr="009C69C9">
        <w:rPr>
          <w:rFonts w:ascii="Century Gothic" w:hAnsi="Century Gothic"/>
          <w:sz w:val="24"/>
          <w:szCs w:val="24"/>
        </w:rPr>
        <w:tab/>
      </w:r>
      <w:r w:rsidR="00482B6F" w:rsidRPr="009C69C9">
        <w:rPr>
          <w:rFonts w:ascii="Century Gothic" w:hAnsi="Century Gothic"/>
          <w:sz w:val="24"/>
          <w:szCs w:val="24"/>
        </w:rPr>
        <w:t>The Senior Management Team will ensure that the Board are made aware of any non-compliance issue, so they can consider the implications and act as appropriate.</w:t>
      </w:r>
    </w:p>
    <w:p w14:paraId="14D223A4" w14:textId="3076A351" w:rsidR="003813BB" w:rsidRPr="009C69C9" w:rsidRDefault="00482B6F" w:rsidP="005F6749">
      <w:pPr>
        <w:ind w:left="426" w:hanging="710"/>
        <w:rPr>
          <w:rFonts w:ascii="Century Gothic" w:hAnsi="Century Gothic"/>
          <w:sz w:val="24"/>
          <w:szCs w:val="24"/>
        </w:rPr>
      </w:pPr>
      <w:r w:rsidRPr="009C69C9">
        <w:rPr>
          <w:rFonts w:ascii="Century Gothic" w:hAnsi="Century Gothic"/>
          <w:sz w:val="24"/>
          <w:szCs w:val="24"/>
        </w:rPr>
        <w:t>1</w:t>
      </w:r>
      <w:r w:rsidR="006D6F8A" w:rsidRPr="009C69C9">
        <w:rPr>
          <w:rFonts w:ascii="Century Gothic" w:hAnsi="Century Gothic"/>
          <w:sz w:val="24"/>
          <w:szCs w:val="24"/>
        </w:rPr>
        <w:t>6</w:t>
      </w:r>
      <w:r w:rsidRPr="009C69C9">
        <w:rPr>
          <w:rFonts w:ascii="Century Gothic" w:hAnsi="Century Gothic"/>
          <w:sz w:val="24"/>
          <w:szCs w:val="24"/>
        </w:rPr>
        <w:t>.7</w:t>
      </w:r>
      <w:r w:rsidRPr="009C69C9">
        <w:rPr>
          <w:rFonts w:ascii="Century Gothic" w:hAnsi="Century Gothic"/>
          <w:sz w:val="24"/>
          <w:szCs w:val="24"/>
        </w:rPr>
        <w:tab/>
      </w:r>
      <w:r w:rsidR="001255EF" w:rsidRPr="009C69C9">
        <w:rPr>
          <w:rFonts w:ascii="Century Gothic" w:hAnsi="Century Gothic"/>
          <w:sz w:val="24"/>
          <w:szCs w:val="24"/>
        </w:rPr>
        <w:t>In cases of serious non-compliance, SMT and Board will consider whether it is necessary to disclose the issue to the Regulator of Social Housing as required by the regulatory framework, or any other relevant organisation such as the Health and Safety Executive.</w:t>
      </w:r>
    </w:p>
    <w:p w14:paraId="53FE53CB" w14:textId="671C5E8F" w:rsidR="00A252D0" w:rsidRPr="009C69C9" w:rsidRDefault="00246A8A" w:rsidP="005F6749">
      <w:pPr>
        <w:ind w:left="426" w:hanging="710"/>
        <w:rPr>
          <w:rFonts w:ascii="Century Gothic" w:hAnsi="Century Gothic"/>
          <w:color w:val="17365D" w:themeColor="text2" w:themeShade="BF"/>
          <w:sz w:val="28"/>
          <w:szCs w:val="28"/>
        </w:rPr>
      </w:pPr>
      <w:r w:rsidRPr="009C69C9">
        <w:rPr>
          <w:rFonts w:ascii="Century Gothic" w:hAnsi="Century Gothic"/>
          <w:color w:val="17365D" w:themeColor="text2" w:themeShade="BF"/>
          <w:sz w:val="28"/>
          <w:szCs w:val="28"/>
        </w:rPr>
        <w:t>1</w:t>
      </w:r>
      <w:r w:rsidR="006D6F8A" w:rsidRPr="009C69C9">
        <w:rPr>
          <w:rFonts w:ascii="Century Gothic" w:hAnsi="Century Gothic"/>
          <w:color w:val="17365D" w:themeColor="text2" w:themeShade="BF"/>
          <w:sz w:val="28"/>
          <w:szCs w:val="28"/>
        </w:rPr>
        <w:t>7</w:t>
      </w:r>
      <w:r w:rsidR="006A4C37" w:rsidRPr="009C69C9">
        <w:rPr>
          <w:rFonts w:ascii="Century Gothic" w:hAnsi="Century Gothic"/>
          <w:color w:val="17365D" w:themeColor="text2" w:themeShade="BF"/>
          <w:sz w:val="28"/>
          <w:szCs w:val="28"/>
        </w:rPr>
        <w:t>.</w:t>
      </w:r>
      <w:r w:rsidR="006A4C37" w:rsidRPr="009C69C9">
        <w:rPr>
          <w:rFonts w:ascii="Century Gothic" w:hAnsi="Century Gothic"/>
          <w:color w:val="17365D" w:themeColor="text2" w:themeShade="BF"/>
          <w:sz w:val="28"/>
          <w:szCs w:val="28"/>
        </w:rPr>
        <w:tab/>
        <w:t xml:space="preserve"> </w:t>
      </w:r>
      <w:r w:rsidR="00A252D0" w:rsidRPr="009C69C9">
        <w:rPr>
          <w:rFonts w:ascii="Century Gothic" w:hAnsi="Century Gothic"/>
          <w:color w:val="17365D" w:themeColor="text2" w:themeShade="BF"/>
          <w:sz w:val="28"/>
          <w:szCs w:val="28"/>
        </w:rPr>
        <w:t>Data and Record Keeping</w:t>
      </w:r>
    </w:p>
    <w:p w14:paraId="008634AC" w14:textId="1644CB04" w:rsidR="001F1745" w:rsidRPr="009C69C9" w:rsidRDefault="00EE573E" w:rsidP="005F6749">
      <w:pPr>
        <w:ind w:left="426" w:hanging="710"/>
        <w:rPr>
          <w:rFonts w:ascii="Century Gothic" w:hAnsi="Century Gothic"/>
          <w:sz w:val="24"/>
          <w:szCs w:val="24"/>
        </w:rPr>
      </w:pPr>
      <w:r w:rsidRPr="009C69C9">
        <w:rPr>
          <w:rFonts w:ascii="Century Gothic" w:hAnsi="Century Gothic"/>
          <w:sz w:val="24"/>
          <w:szCs w:val="24"/>
        </w:rPr>
        <w:t>1</w:t>
      </w:r>
      <w:r w:rsidR="006D6F8A" w:rsidRPr="009C69C9">
        <w:rPr>
          <w:rFonts w:ascii="Century Gothic" w:hAnsi="Century Gothic"/>
          <w:sz w:val="24"/>
          <w:szCs w:val="24"/>
        </w:rPr>
        <w:t>7</w:t>
      </w:r>
      <w:r w:rsidRPr="009C69C9">
        <w:rPr>
          <w:rFonts w:ascii="Century Gothic" w:hAnsi="Century Gothic"/>
          <w:sz w:val="24"/>
          <w:szCs w:val="24"/>
        </w:rPr>
        <w:t>.1</w:t>
      </w:r>
      <w:r w:rsidRPr="009C69C9">
        <w:rPr>
          <w:rFonts w:ascii="Century Gothic" w:hAnsi="Century Gothic"/>
          <w:sz w:val="24"/>
          <w:szCs w:val="24"/>
        </w:rPr>
        <w:tab/>
      </w:r>
      <w:r w:rsidR="001F1745" w:rsidRPr="009C69C9">
        <w:rPr>
          <w:rFonts w:ascii="Century Gothic" w:hAnsi="Century Gothic"/>
          <w:sz w:val="24"/>
          <w:szCs w:val="24"/>
        </w:rPr>
        <w:t>We will ensure our approach to record keeping is accurate and robust, and supports a risk-based, zero tolerance approach to dealing with damp and mould.</w:t>
      </w:r>
    </w:p>
    <w:p w14:paraId="379F4922" w14:textId="22076875" w:rsidR="001F1745" w:rsidRPr="009C69C9" w:rsidRDefault="001F1745" w:rsidP="005F6749">
      <w:pPr>
        <w:ind w:left="426" w:hanging="710"/>
        <w:rPr>
          <w:rFonts w:ascii="Century Gothic" w:hAnsi="Century Gothic"/>
          <w:sz w:val="24"/>
          <w:szCs w:val="24"/>
        </w:rPr>
      </w:pPr>
      <w:r w:rsidRPr="009C69C9">
        <w:rPr>
          <w:rFonts w:ascii="Century Gothic" w:hAnsi="Century Gothic"/>
          <w:sz w:val="24"/>
          <w:szCs w:val="24"/>
        </w:rPr>
        <w:t>1</w:t>
      </w:r>
      <w:r w:rsidR="006D6F8A" w:rsidRPr="009C69C9">
        <w:rPr>
          <w:rFonts w:ascii="Century Gothic" w:hAnsi="Century Gothic"/>
          <w:sz w:val="24"/>
          <w:szCs w:val="24"/>
        </w:rPr>
        <w:t>7</w:t>
      </w:r>
      <w:r w:rsidRPr="009C69C9">
        <w:rPr>
          <w:rFonts w:ascii="Century Gothic" w:hAnsi="Century Gothic"/>
          <w:sz w:val="24"/>
          <w:szCs w:val="24"/>
        </w:rPr>
        <w:t>.2</w:t>
      </w:r>
      <w:r w:rsidRPr="009C69C9">
        <w:rPr>
          <w:rFonts w:ascii="Century Gothic" w:hAnsi="Century Gothic"/>
          <w:sz w:val="24"/>
          <w:szCs w:val="24"/>
        </w:rPr>
        <w:tab/>
        <w:t>We will maintain a core asset register of all properties we own and/or manage, with component/attribute data against each property.</w:t>
      </w:r>
    </w:p>
    <w:p w14:paraId="74C55BFD" w14:textId="39D6225D" w:rsidR="001F1745" w:rsidRPr="009C69C9" w:rsidRDefault="001F1745" w:rsidP="005F6749">
      <w:pPr>
        <w:ind w:left="426" w:hanging="710"/>
        <w:rPr>
          <w:rFonts w:ascii="Century Gothic" w:hAnsi="Century Gothic"/>
          <w:sz w:val="24"/>
          <w:szCs w:val="24"/>
        </w:rPr>
      </w:pPr>
      <w:r w:rsidRPr="009C69C9">
        <w:rPr>
          <w:rFonts w:ascii="Century Gothic" w:hAnsi="Century Gothic"/>
          <w:sz w:val="24"/>
          <w:szCs w:val="24"/>
        </w:rPr>
        <w:lastRenderedPageBreak/>
        <w:t>1</w:t>
      </w:r>
      <w:r w:rsidR="006D6F8A" w:rsidRPr="009C69C9">
        <w:rPr>
          <w:rFonts w:ascii="Century Gothic" w:hAnsi="Century Gothic"/>
          <w:sz w:val="24"/>
          <w:szCs w:val="24"/>
        </w:rPr>
        <w:t>7</w:t>
      </w:r>
      <w:r w:rsidRPr="009C69C9">
        <w:rPr>
          <w:rFonts w:ascii="Century Gothic" w:hAnsi="Century Gothic"/>
          <w:sz w:val="24"/>
          <w:szCs w:val="24"/>
        </w:rPr>
        <w:t>.3</w:t>
      </w:r>
      <w:r w:rsidRPr="009C69C9">
        <w:rPr>
          <w:rFonts w:ascii="Century Gothic" w:hAnsi="Century Gothic"/>
          <w:sz w:val="24"/>
          <w:szCs w:val="24"/>
        </w:rPr>
        <w:tab/>
        <w:t>We will operate a robust process to manage all changes to our asset holdings, including property acquisitions and disposals.</w:t>
      </w:r>
    </w:p>
    <w:p w14:paraId="0C8AA014" w14:textId="4C71DCFA" w:rsidR="00A252D0" w:rsidRPr="009C69C9" w:rsidRDefault="001F1745" w:rsidP="005F6749">
      <w:pPr>
        <w:ind w:left="426" w:hanging="710"/>
        <w:rPr>
          <w:rFonts w:ascii="Century Gothic" w:hAnsi="Century Gothic"/>
          <w:sz w:val="24"/>
          <w:szCs w:val="24"/>
        </w:rPr>
      </w:pPr>
      <w:r w:rsidRPr="009C69C9">
        <w:rPr>
          <w:rFonts w:ascii="Century Gothic" w:hAnsi="Century Gothic"/>
          <w:sz w:val="24"/>
          <w:szCs w:val="24"/>
        </w:rPr>
        <w:t>1</w:t>
      </w:r>
      <w:r w:rsidR="006D6F8A" w:rsidRPr="009C69C9">
        <w:rPr>
          <w:rFonts w:ascii="Century Gothic" w:hAnsi="Century Gothic"/>
          <w:sz w:val="24"/>
          <w:szCs w:val="24"/>
        </w:rPr>
        <w:t>7</w:t>
      </w:r>
      <w:r w:rsidRPr="009C69C9">
        <w:rPr>
          <w:rFonts w:ascii="Century Gothic" w:hAnsi="Century Gothic"/>
          <w:sz w:val="24"/>
          <w:szCs w:val="24"/>
        </w:rPr>
        <w:t>.4</w:t>
      </w:r>
      <w:r w:rsidRPr="009C69C9">
        <w:rPr>
          <w:rFonts w:ascii="Century Gothic" w:hAnsi="Century Gothic"/>
          <w:sz w:val="24"/>
          <w:szCs w:val="24"/>
        </w:rPr>
        <w:tab/>
        <w:t>We will keep all records, warning notices and remedial work records for at least six years and for the duration that we own and manage the property. We will have robust processes and controls in place to maintain appropriate levels of security for all repairs, inspection, condensation, damp and mould related data and</w:t>
      </w:r>
      <w:r w:rsidR="00072E4E" w:rsidRPr="009C69C9">
        <w:rPr>
          <w:rFonts w:ascii="Century Gothic" w:hAnsi="Century Gothic"/>
          <w:sz w:val="24"/>
          <w:szCs w:val="24"/>
        </w:rPr>
        <w:t xml:space="preserve"> records.</w:t>
      </w:r>
    </w:p>
    <w:p w14:paraId="4E3B3C1A" w14:textId="2E0206DA" w:rsidR="00A36ADA" w:rsidRPr="009C69C9" w:rsidRDefault="00AF66BE" w:rsidP="005F6749">
      <w:pPr>
        <w:ind w:left="426" w:hanging="710"/>
        <w:rPr>
          <w:rFonts w:ascii="Century Gothic" w:hAnsi="Century Gothic"/>
          <w:sz w:val="24"/>
          <w:szCs w:val="24"/>
        </w:rPr>
      </w:pPr>
      <w:r w:rsidRPr="009C69C9">
        <w:rPr>
          <w:rFonts w:ascii="Century Gothic" w:hAnsi="Century Gothic"/>
          <w:sz w:val="24"/>
          <w:szCs w:val="24"/>
        </w:rPr>
        <w:t>1</w:t>
      </w:r>
      <w:r w:rsidR="006D6F8A" w:rsidRPr="009C69C9">
        <w:rPr>
          <w:rFonts w:ascii="Century Gothic" w:hAnsi="Century Gothic"/>
          <w:sz w:val="24"/>
          <w:szCs w:val="24"/>
        </w:rPr>
        <w:t>7</w:t>
      </w:r>
      <w:r w:rsidRPr="009C69C9">
        <w:rPr>
          <w:rFonts w:ascii="Century Gothic" w:hAnsi="Century Gothic"/>
          <w:sz w:val="24"/>
          <w:szCs w:val="24"/>
        </w:rPr>
        <w:t>.</w:t>
      </w:r>
      <w:r w:rsidR="001F1745" w:rsidRPr="009C69C9">
        <w:rPr>
          <w:rFonts w:ascii="Century Gothic" w:hAnsi="Century Gothic"/>
          <w:sz w:val="24"/>
          <w:szCs w:val="24"/>
        </w:rPr>
        <w:t>5</w:t>
      </w:r>
      <w:r w:rsidRPr="009C69C9">
        <w:rPr>
          <w:rFonts w:ascii="Century Gothic" w:hAnsi="Century Gothic"/>
          <w:sz w:val="24"/>
          <w:szCs w:val="24"/>
        </w:rPr>
        <w:tab/>
      </w:r>
      <w:r w:rsidR="008327D8" w:rsidRPr="009C69C9">
        <w:rPr>
          <w:rFonts w:ascii="Century Gothic" w:hAnsi="Century Gothic"/>
          <w:sz w:val="24"/>
          <w:szCs w:val="24"/>
        </w:rPr>
        <w:t xml:space="preserve">All customer contact </w:t>
      </w:r>
      <w:r w:rsidR="006F15A2" w:rsidRPr="009C69C9">
        <w:rPr>
          <w:rFonts w:ascii="Century Gothic" w:hAnsi="Century Gothic"/>
          <w:sz w:val="24"/>
          <w:szCs w:val="24"/>
        </w:rPr>
        <w:t xml:space="preserve">during a damp, mould and condensation case </w:t>
      </w:r>
      <w:r w:rsidR="008327D8" w:rsidRPr="009C69C9">
        <w:rPr>
          <w:rFonts w:ascii="Century Gothic" w:hAnsi="Century Gothic"/>
          <w:sz w:val="24"/>
          <w:szCs w:val="24"/>
        </w:rPr>
        <w:t>will be recorded</w:t>
      </w:r>
      <w:r w:rsidR="006F15A2" w:rsidRPr="009C69C9">
        <w:rPr>
          <w:rFonts w:ascii="Century Gothic" w:hAnsi="Century Gothic"/>
          <w:sz w:val="24"/>
          <w:szCs w:val="24"/>
        </w:rPr>
        <w:t xml:space="preserve"> on our data systems, this includes no access visits.</w:t>
      </w:r>
    </w:p>
    <w:p w14:paraId="04583B15" w14:textId="517D32EB" w:rsidR="006A4C37" w:rsidRPr="009C69C9" w:rsidRDefault="00650D67" w:rsidP="005F6749">
      <w:pPr>
        <w:ind w:left="426" w:hanging="710"/>
        <w:rPr>
          <w:rFonts w:ascii="Century Gothic" w:hAnsi="Century Gothic"/>
          <w:color w:val="17365D" w:themeColor="text2" w:themeShade="BF"/>
          <w:sz w:val="28"/>
          <w:szCs w:val="28"/>
        </w:rPr>
      </w:pPr>
      <w:r w:rsidRPr="009C69C9">
        <w:rPr>
          <w:rFonts w:ascii="Century Gothic" w:hAnsi="Century Gothic"/>
          <w:color w:val="17365D" w:themeColor="text2" w:themeShade="BF"/>
          <w:sz w:val="28"/>
          <w:szCs w:val="28"/>
        </w:rPr>
        <w:t>1</w:t>
      </w:r>
      <w:r w:rsidR="006D6F8A" w:rsidRPr="009C69C9">
        <w:rPr>
          <w:rFonts w:ascii="Century Gothic" w:hAnsi="Century Gothic"/>
          <w:color w:val="17365D" w:themeColor="text2" w:themeShade="BF"/>
          <w:sz w:val="28"/>
          <w:szCs w:val="28"/>
        </w:rPr>
        <w:t>8</w:t>
      </w:r>
      <w:r w:rsidRPr="009C69C9">
        <w:rPr>
          <w:rFonts w:ascii="Century Gothic" w:hAnsi="Century Gothic"/>
          <w:color w:val="17365D" w:themeColor="text2" w:themeShade="BF"/>
          <w:sz w:val="28"/>
          <w:szCs w:val="28"/>
        </w:rPr>
        <w:t>.</w:t>
      </w:r>
      <w:r w:rsidRPr="009C69C9">
        <w:rPr>
          <w:rFonts w:ascii="Century Gothic" w:hAnsi="Century Gothic"/>
          <w:color w:val="17365D" w:themeColor="text2" w:themeShade="BF"/>
          <w:sz w:val="28"/>
          <w:szCs w:val="28"/>
        </w:rPr>
        <w:tab/>
      </w:r>
      <w:r w:rsidR="006A4C37" w:rsidRPr="009C69C9">
        <w:rPr>
          <w:rFonts w:ascii="Century Gothic" w:hAnsi="Century Gothic"/>
          <w:color w:val="17365D" w:themeColor="text2" w:themeShade="BF"/>
          <w:sz w:val="28"/>
          <w:szCs w:val="28"/>
        </w:rPr>
        <w:t xml:space="preserve">Equality and Diversity </w:t>
      </w:r>
    </w:p>
    <w:p w14:paraId="0BA8DB96" w14:textId="55091AB6" w:rsidR="009E3873" w:rsidRPr="009C69C9" w:rsidRDefault="00246A8A" w:rsidP="00A27AFA">
      <w:pPr>
        <w:ind w:left="426" w:hanging="710"/>
        <w:rPr>
          <w:rFonts w:ascii="Century Gothic" w:hAnsi="Century Gothic"/>
          <w:sz w:val="24"/>
          <w:szCs w:val="24"/>
        </w:rPr>
      </w:pPr>
      <w:r w:rsidRPr="009C69C9">
        <w:rPr>
          <w:rFonts w:ascii="Century Gothic" w:hAnsi="Century Gothic"/>
          <w:sz w:val="24"/>
          <w:szCs w:val="24"/>
        </w:rPr>
        <w:t>1</w:t>
      </w:r>
      <w:r w:rsidR="006D6F8A" w:rsidRPr="009C69C9">
        <w:rPr>
          <w:rFonts w:ascii="Century Gothic" w:hAnsi="Century Gothic"/>
          <w:sz w:val="24"/>
          <w:szCs w:val="24"/>
        </w:rPr>
        <w:t>8</w:t>
      </w:r>
      <w:r w:rsidR="006A4C37" w:rsidRPr="009C69C9">
        <w:rPr>
          <w:rFonts w:ascii="Century Gothic" w:hAnsi="Century Gothic"/>
          <w:sz w:val="24"/>
          <w:szCs w:val="24"/>
        </w:rPr>
        <w:t>.1</w:t>
      </w:r>
      <w:r w:rsidR="006A4C37" w:rsidRPr="009C69C9">
        <w:rPr>
          <w:rFonts w:ascii="Century Gothic" w:hAnsi="Century Gothic"/>
          <w:sz w:val="24"/>
          <w:szCs w:val="24"/>
        </w:rPr>
        <w:tab/>
      </w:r>
      <w:r w:rsidR="00273783" w:rsidRPr="009C69C9">
        <w:rPr>
          <w:rFonts w:ascii="Century Gothic" w:hAnsi="Century Gothic"/>
        </w:rPr>
        <w:t xml:space="preserve">We know that </w:t>
      </w:r>
      <w:r w:rsidR="00CB6424" w:rsidRPr="009C69C9">
        <w:rPr>
          <w:rFonts w:ascii="Century Gothic" w:hAnsi="Century Gothic"/>
        </w:rPr>
        <w:t>some of Arches customers</w:t>
      </w:r>
      <w:r w:rsidR="00CC4C32" w:rsidRPr="009C69C9">
        <w:rPr>
          <w:rFonts w:ascii="Century Gothic" w:hAnsi="Century Gothic"/>
        </w:rPr>
        <w:t xml:space="preserve"> </w:t>
      </w:r>
      <w:r w:rsidR="00753BD4" w:rsidRPr="009C69C9">
        <w:rPr>
          <w:rFonts w:ascii="Century Gothic" w:hAnsi="Century Gothic"/>
        </w:rPr>
        <w:t>may</w:t>
      </w:r>
      <w:r w:rsidR="009E3873" w:rsidRPr="009C69C9">
        <w:rPr>
          <w:rFonts w:ascii="Century Gothic" w:hAnsi="Century Gothic"/>
        </w:rPr>
        <w:t xml:space="preserve"> face barriers to reporting </w:t>
      </w:r>
      <w:r w:rsidR="00753BD4" w:rsidRPr="009C69C9">
        <w:rPr>
          <w:rFonts w:ascii="Century Gothic" w:hAnsi="Century Gothic"/>
        </w:rPr>
        <w:t>Damp, Mould and Condensation</w:t>
      </w:r>
      <w:r w:rsidR="00A27AFA" w:rsidRPr="009C69C9">
        <w:rPr>
          <w:rFonts w:ascii="Century Gothic" w:hAnsi="Century Gothic"/>
        </w:rPr>
        <w:t>.</w:t>
      </w:r>
    </w:p>
    <w:p w14:paraId="06B8BB1B" w14:textId="1B813039" w:rsidR="73B696D5" w:rsidRPr="009C69C9" w:rsidRDefault="1511D40A" w:rsidP="005F6749">
      <w:pPr>
        <w:tabs>
          <w:tab w:val="num" w:pos="720"/>
        </w:tabs>
        <w:ind w:left="426" w:hanging="710"/>
        <w:rPr>
          <w:rFonts w:ascii="Century Gothic" w:hAnsi="Century Gothic"/>
          <w:sz w:val="24"/>
          <w:szCs w:val="24"/>
        </w:rPr>
      </w:pPr>
      <w:r w:rsidRPr="009C69C9">
        <w:rPr>
          <w:rFonts w:ascii="Century Gothic" w:hAnsi="Century Gothic"/>
          <w:sz w:val="24"/>
          <w:szCs w:val="24"/>
        </w:rPr>
        <w:t>1</w:t>
      </w:r>
      <w:r w:rsidR="006D6F8A" w:rsidRPr="009C69C9">
        <w:rPr>
          <w:rFonts w:ascii="Century Gothic" w:hAnsi="Century Gothic"/>
          <w:sz w:val="24"/>
          <w:szCs w:val="24"/>
        </w:rPr>
        <w:t>8</w:t>
      </w:r>
      <w:r w:rsidRPr="009C69C9">
        <w:rPr>
          <w:rFonts w:ascii="Century Gothic" w:hAnsi="Century Gothic"/>
          <w:sz w:val="24"/>
          <w:szCs w:val="24"/>
        </w:rPr>
        <w:t>.2</w:t>
      </w:r>
      <w:r w:rsidRPr="009C69C9">
        <w:rPr>
          <w:rFonts w:ascii="Century Gothic" w:hAnsi="Century Gothic"/>
        </w:rPr>
        <w:tab/>
      </w:r>
      <w:r w:rsidR="3C66DDB3" w:rsidRPr="009C69C9">
        <w:rPr>
          <w:rFonts w:ascii="Century Gothic" w:hAnsi="Century Gothic"/>
          <w:sz w:val="24"/>
          <w:szCs w:val="24"/>
        </w:rPr>
        <w:t xml:space="preserve">Customer data will be updated and reviewed regularly to ensure all </w:t>
      </w:r>
      <w:r w:rsidR="00E13266" w:rsidRPr="009C69C9">
        <w:rPr>
          <w:rFonts w:ascii="Century Gothic" w:hAnsi="Century Gothic"/>
          <w:sz w:val="24"/>
          <w:szCs w:val="24"/>
        </w:rPr>
        <w:t>customer</w:t>
      </w:r>
      <w:r w:rsidR="008F3099" w:rsidRPr="009C69C9">
        <w:rPr>
          <w:rFonts w:ascii="Century Gothic" w:hAnsi="Century Gothic"/>
        </w:rPr>
        <w:t xml:space="preserve"> </w:t>
      </w:r>
      <w:r w:rsidR="73B696D5" w:rsidRPr="009C69C9">
        <w:rPr>
          <w:rFonts w:ascii="Century Gothic" w:hAnsi="Century Gothic"/>
          <w:sz w:val="24"/>
          <w:szCs w:val="24"/>
        </w:rPr>
        <w:t>v</w:t>
      </w:r>
      <w:r w:rsidR="3C66DDB3" w:rsidRPr="009C69C9">
        <w:rPr>
          <w:rFonts w:ascii="Century Gothic" w:hAnsi="Century Gothic"/>
          <w:sz w:val="24"/>
          <w:szCs w:val="24"/>
        </w:rPr>
        <w:t>ulnerabilities are known, respected and acted upon to ensure</w:t>
      </w:r>
      <w:r w:rsidR="732E9672" w:rsidRPr="009C69C9">
        <w:rPr>
          <w:rFonts w:ascii="Century Gothic" w:hAnsi="Century Gothic"/>
          <w:sz w:val="24"/>
          <w:szCs w:val="24"/>
        </w:rPr>
        <w:t xml:space="preserve"> the very best service can be delivered</w:t>
      </w:r>
      <w:r w:rsidR="390FC53F" w:rsidRPr="009C69C9">
        <w:rPr>
          <w:rFonts w:ascii="Century Gothic" w:hAnsi="Century Gothic"/>
          <w:sz w:val="24"/>
          <w:szCs w:val="24"/>
        </w:rPr>
        <w:t xml:space="preserve"> to all Arches Housing customers.</w:t>
      </w:r>
    </w:p>
    <w:p w14:paraId="3CDFF2C8" w14:textId="0BF264C2" w:rsidR="006012B3" w:rsidRPr="009C69C9" w:rsidRDefault="006012B3" w:rsidP="005F6749">
      <w:pPr>
        <w:ind w:left="426" w:hanging="710"/>
        <w:rPr>
          <w:rFonts w:ascii="Century Gothic" w:hAnsi="Century Gothic"/>
          <w:sz w:val="24"/>
          <w:szCs w:val="24"/>
        </w:rPr>
      </w:pPr>
      <w:r w:rsidRPr="009C69C9">
        <w:rPr>
          <w:rFonts w:ascii="Century Gothic" w:hAnsi="Century Gothic"/>
          <w:sz w:val="24"/>
          <w:szCs w:val="24"/>
        </w:rPr>
        <w:t>1</w:t>
      </w:r>
      <w:r w:rsidR="006D6F8A" w:rsidRPr="009C69C9">
        <w:rPr>
          <w:rFonts w:ascii="Century Gothic" w:hAnsi="Century Gothic"/>
          <w:sz w:val="24"/>
          <w:szCs w:val="24"/>
        </w:rPr>
        <w:t>8</w:t>
      </w:r>
      <w:r w:rsidRPr="009C69C9">
        <w:rPr>
          <w:rFonts w:ascii="Century Gothic" w:hAnsi="Century Gothic"/>
          <w:sz w:val="24"/>
          <w:szCs w:val="24"/>
        </w:rPr>
        <w:t>.</w:t>
      </w:r>
      <w:r w:rsidR="09980F19" w:rsidRPr="009C69C9">
        <w:rPr>
          <w:rFonts w:ascii="Century Gothic" w:hAnsi="Century Gothic"/>
          <w:sz w:val="24"/>
          <w:szCs w:val="24"/>
        </w:rPr>
        <w:t>3</w:t>
      </w:r>
      <w:r w:rsidRPr="009C69C9">
        <w:rPr>
          <w:rFonts w:ascii="Century Gothic" w:hAnsi="Century Gothic"/>
          <w:sz w:val="24"/>
          <w:szCs w:val="24"/>
        </w:rPr>
        <w:t xml:space="preserve"> </w:t>
      </w:r>
      <w:r w:rsidRPr="009C69C9">
        <w:rPr>
          <w:rFonts w:ascii="Century Gothic" w:hAnsi="Century Gothic"/>
        </w:rPr>
        <w:tab/>
      </w:r>
      <w:r w:rsidR="001D0905" w:rsidRPr="009C69C9">
        <w:rPr>
          <w:rFonts w:ascii="Century Gothic" w:hAnsi="Century Gothic"/>
          <w:sz w:val="24"/>
          <w:szCs w:val="24"/>
        </w:rPr>
        <w:t xml:space="preserve">There are </w:t>
      </w:r>
      <w:r w:rsidR="00283DED" w:rsidRPr="009C69C9">
        <w:rPr>
          <w:rFonts w:ascii="Century Gothic" w:hAnsi="Century Gothic"/>
          <w:sz w:val="24"/>
          <w:szCs w:val="24"/>
        </w:rPr>
        <w:t>many mechanisms</w:t>
      </w:r>
      <w:r w:rsidR="007733F0" w:rsidRPr="009C69C9">
        <w:rPr>
          <w:rFonts w:ascii="Century Gothic" w:hAnsi="Century Gothic"/>
          <w:sz w:val="24"/>
          <w:szCs w:val="24"/>
        </w:rPr>
        <w:t xml:space="preserve"> in place to support </w:t>
      </w:r>
      <w:r w:rsidR="00BB1149" w:rsidRPr="009C69C9">
        <w:rPr>
          <w:rFonts w:ascii="Century Gothic" w:hAnsi="Century Gothic"/>
          <w:sz w:val="24"/>
          <w:szCs w:val="24"/>
        </w:rPr>
        <w:t xml:space="preserve">the </w:t>
      </w:r>
      <w:r w:rsidR="007733F0" w:rsidRPr="009C69C9">
        <w:rPr>
          <w:rFonts w:ascii="Century Gothic" w:hAnsi="Century Gothic"/>
          <w:sz w:val="24"/>
          <w:szCs w:val="24"/>
        </w:rPr>
        <w:t>report</w:t>
      </w:r>
      <w:r w:rsidR="00BB1149" w:rsidRPr="009C69C9">
        <w:rPr>
          <w:rFonts w:ascii="Century Gothic" w:hAnsi="Century Gothic"/>
          <w:sz w:val="24"/>
          <w:szCs w:val="24"/>
        </w:rPr>
        <w:t>ing</w:t>
      </w:r>
      <w:r w:rsidR="007733F0" w:rsidRPr="009C69C9">
        <w:rPr>
          <w:rFonts w:ascii="Century Gothic" w:hAnsi="Century Gothic"/>
          <w:sz w:val="24"/>
          <w:szCs w:val="24"/>
        </w:rPr>
        <w:t xml:space="preserve"> of Damp, Mould and Condensation</w:t>
      </w:r>
      <w:r w:rsidR="00B323E0" w:rsidRPr="009C69C9">
        <w:rPr>
          <w:rFonts w:ascii="Century Gothic" w:hAnsi="Century Gothic"/>
          <w:sz w:val="24"/>
          <w:szCs w:val="24"/>
        </w:rPr>
        <w:t>.</w:t>
      </w:r>
      <w:r w:rsidR="003E1E08" w:rsidRPr="009C69C9">
        <w:rPr>
          <w:rFonts w:ascii="Century Gothic" w:hAnsi="Century Gothic"/>
          <w:sz w:val="24"/>
          <w:szCs w:val="24"/>
        </w:rPr>
        <w:t xml:space="preserve"> </w:t>
      </w:r>
      <w:r w:rsidR="00B323E0" w:rsidRPr="009C69C9">
        <w:rPr>
          <w:rFonts w:ascii="Century Gothic" w:hAnsi="Century Gothic"/>
          <w:sz w:val="24"/>
          <w:szCs w:val="24"/>
        </w:rPr>
        <w:t>I</w:t>
      </w:r>
      <w:r w:rsidR="003E1E08" w:rsidRPr="009C69C9">
        <w:rPr>
          <w:rFonts w:ascii="Century Gothic" w:hAnsi="Century Gothic"/>
          <w:sz w:val="24"/>
          <w:szCs w:val="24"/>
        </w:rPr>
        <w:t>t is a whole business effort</w:t>
      </w:r>
      <w:r w:rsidR="00B323E0" w:rsidRPr="009C69C9">
        <w:rPr>
          <w:rFonts w:ascii="Century Gothic" w:hAnsi="Century Gothic"/>
          <w:sz w:val="24"/>
          <w:szCs w:val="24"/>
        </w:rPr>
        <w:t>, from contractors</w:t>
      </w:r>
      <w:r w:rsidR="00BB1149" w:rsidRPr="009C69C9">
        <w:rPr>
          <w:rFonts w:ascii="Century Gothic" w:hAnsi="Century Gothic"/>
          <w:sz w:val="24"/>
          <w:szCs w:val="24"/>
        </w:rPr>
        <w:t>, housing officers</w:t>
      </w:r>
      <w:r w:rsidR="00E840B9" w:rsidRPr="009C69C9">
        <w:rPr>
          <w:rFonts w:ascii="Century Gothic" w:hAnsi="Century Gothic"/>
          <w:sz w:val="24"/>
          <w:szCs w:val="24"/>
        </w:rPr>
        <w:t xml:space="preserve"> and asset staff.</w:t>
      </w:r>
    </w:p>
    <w:p w14:paraId="33E33278" w14:textId="1C0E6AD8" w:rsidR="00353A1B" w:rsidRPr="009C69C9" w:rsidRDefault="00050AE2" w:rsidP="005F6749">
      <w:pPr>
        <w:ind w:left="426" w:hanging="710"/>
        <w:rPr>
          <w:rFonts w:ascii="Century Gothic" w:hAnsi="Century Gothic"/>
          <w:sz w:val="24"/>
          <w:szCs w:val="24"/>
        </w:rPr>
      </w:pPr>
      <w:r w:rsidRPr="009C69C9">
        <w:rPr>
          <w:rFonts w:ascii="Century Gothic" w:hAnsi="Century Gothic"/>
          <w:sz w:val="24"/>
          <w:szCs w:val="24"/>
        </w:rPr>
        <w:t>1</w:t>
      </w:r>
      <w:r w:rsidR="006D6F8A" w:rsidRPr="009C69C9">
        <w:rPr>
          <w:rFonts w:ascii="Century Gothic" w:hAnsi="Century Gothic"/>
          <w:sz w:val="24"/>
          <w:szCs w:val="24"/>
        </w:rPr>
        <w:t>8</w:t>
      </w:r>
      <w:r w:rsidRPr="009C69C9">
        <w:rPr>
          <w:rFonts w:ascii="Century Gothic" w:hAnsi="Century Gothic"/>
          <w:sz w:val="24"/>
          <w:szCs w:val="24"/>
        </w:rPr>
        <w:t>.</w:t>
      </w:r>
      <w:r w:rsidR="613DDAEA" w:rsidRPr="009C69C9">
        <w:rPr>
          <w:rFonts w:ascii="Century Gothic" w:hAnsi="Century Gothic"/>
          <w:sz w:val="24"/>
          <w:szCs w:val="24"/>
        </w:rPr>
        <w:t>4</w:t>
      </w:r>
      <w:r w:rsidRPr="009C69C9">
        <w:rPr>
          <w:rFonts w:ascii="Century Gothic" w:hAnsi="Century Gothic"/>
        </w:rPr>
        <w:tab/>
      </w:r>
      <w:r w:rsidR="006A4C37" w:rsidRPr="009C69C9">
        <w:rPr>
          <w:rFonts w:ascii="Century Gothic" w:hAnsi="Century Gothic"/>
          <w:sz w:val="24"/>
          <w:szCs w:val="24"/>
        </w:rPr>
        <w:t xml:space="preserve">All involved will recognise their ethical and a legal duty to advance equality of opportunity and prevent discrimination on the grounds </w:t>
      </w:r>
      <w:r w:rsidR="00FF2635" w:rsidRPr="009C69C9">
        <w:rPr>
          <w:rFonts w:ascii="Century Gothic" w:hAnsi="Century Gothic"/>
          <w:sz w:val="24"/>
          <w:szCs w:val="24"/>
        </w:rPr>
        <w:t>of,</w:t>
      </w:r>
      <w:r w:rsidR="006A4C37" w:rsidRPr="009C69C9">
        <w:rPr>
          <w:rFonts w:ascii="Century Gothic" w:hAnsi="Century Gothic"/>
          <w:sz w:val="24"/>
          <w:szCs w:val="24"/>
        </w:rPr>
        <w:t xml:space="preserve"> age, sex, sexual orientation, disability, race, religion or belief, gender reassignment, pregnancy and maternity, m</w:t>
      </w:r>
      <w:r w:rsidR="003C70BD" w:rsidRPr="009C69C9">
        <w:rPr>
          <w:rFonts w:ascii="Century Gothic" w:hAnsi="Century Gothic"/>
          <w:sz w:val="24"/>
          <w:szCs w:val="24"/>
        </w:rPr>
        <w:t>arriage and civil partnership.</w:t>
      </w:r>
    </w:p>
    <w:p w14:paraId="3A0D5BBB" w14:textId="77777777" w:rsidR="007C117F" w:rsidRPr="009C69C9" w:rsidRDefault="007C117F" w:rsidP="005F6749">
      <w:pPr>
        <w:ind w:left="426" w:hanging="710"/>
        <w:rPr>
          <w:rFonts w:ascii="Century Gothic" w:hAnsi="Century Gothic"/>
          <w:sz w:val="24"/>
          <w:szCs w:val="24"/>
        </w:rPr>
      </w:pPr>
    </w:p>
    <w:p w14:paraId="7414D601" w14:textId="2D84F525" w:rsidR="00CE2683" w:rsidRPr="009C69C9" w:rsidRDefault="00CE2683" w:rsidP="005F6749">
      <w:pPr>
        <w:ind w:left="426" w:hanging="710"/>
        <w:rPr>
          <w:rFonts w:ascii="Century Gothic" w:hAnsi="Century Gothic"/>
          <w:sz w:val="24"/>
          <w:szCs w:val="24"/>
        </w:rPr>
      </w:pPr>
    </w:p>
    <w:sectPr w:rsidR="00CE2683" w:rsidRPr="009C69C9" w:rsidSect="00BD0A4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818AA" w14:textId="77777777" w:rsidR="00CD4BEA" w:rsidRDefault="00CD4BEA" w:rsidP="00165DE8">
      <w:pPr>
        <w:spacing w:after="0" w:line="240" w:lineRule="auto"/>
      </w:pPr>
      <w:r>
        <w:separator/>
      </w:r>
    </w:p>
  </w:endnote>
  <w:endnote w:type="continuationSeparator" w:id="0">
    <w:p w14:paraId="7EB4B206" w14:textId="77777777" w:rsidR="00CD4BEA" w:rsidRDefault="00CD4BEA" w:rsidP="00165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69979" w14:textId="77777777" w:rsidR="00F94BF8" w:rsidRDefault="00F94B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3A54B" w14:textId="77777777" w:rsidR="00F94BF8" w:rsidRDefault="00F94B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F1763" w14:textId="77777777" w:rsidR="00F94BF8" w:rsidRDefault="00F94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E54AD" w14:textId="77777777" w:rsidR="00CD4BEA" w:rsidRDefault="00CD4BEA" w:rsidP="00165DE8">
      <w:pPr>
        <w:spacing w:after="0" w:line="240" w:lineRule="auto"/>
      </w:pPr>
      <w:r>
        <w:separator/>
      </w:r>
    </w:p>
  </w:footnote>
  <w:footnote w:type="continuationSeparator" w:id="0">
    <w:p w14:paraId="1F15F790" w14:textId="77777777" w:rsidR="00CD4BEA" w:rsidRDefault="00CD4BEA" w:rsidP="00165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2BFF4" w14:textId="305D70ED" w:rsidR="00F94BF8" w:rsidRDefault="00F94B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0C3C" w14:textId="0BC203D3" w:rsidR="00F94BF8" w:rsidRDefault="00F94B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8864C" w14:textId="52A21DC8" w:rsidR="00F94BF8" w:rsidRDefault="00F94B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04865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B26EA4"/>
    <w:multiLevelType w:val="multilevel"/>
    <w:tmpl w:val="8E2CAC58"/>
    <w:styleLink w:val="Style1"/>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16A40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4150DC8"/>
    <w:multiLevelType w:val="multilevel"/>
    <w:tmpl w:val="ED64A400"/>
    <w:lvl w:ilvl="0">
      <w:start w:val="6"/>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4D27930"/>
    <w:multiLevelType w:val="multilevel"/>
    <w:tmpl w:val="FB98B47C"/>
    <w:lvl w:ilvl="0">
      <w:start w:val="3"/>
      <w:numFmt w:val="decimal"/>
      <w:lvlText w:val="%1"/>
      <w:lvlJc w:val="left"/>
      <w:pPr>
        <w:ind w:left="360" w:hanging="360"/>
      </w:pPr>
      <w:rPr>
        <w:rFonts w:hint="default"/>
        <w:color w:val="0070C0"/>
      </w:rPr>
    </w:lvl>
    <w:lvl w:ilvl="1">
      <w:start w:val="1"/>
      <w:numFmt w:val="decimal"/>
      <w:lvlText w:val="%1.%2"/>
      <w:lvlJc w:val="left"/>
      <w:pPr>
        <w:ind w:left="360" w:hanging="360"/>
      </w:pPr>
      <w:rPr>
        <w:rFonts w:hint="default"/>
        <w:color w:val="0070C0"/>
      </w:rPr>
    </w:lvl>
    <w:lvl w:ilvl="2">
      <w:start w:val="1"/>
      <w:numFmt w:val="decimal"/>
      <w:lvlText w:val="%1.%2.%3"/>
      <w:lvlJc w:val="left"/>
      <w:pPr>
        <w:ind w:left="720" w:hanging="720"/>
      </w:pPr>
      <w:rPr>
        <w:rFonts w:hint="default"/>
        <w:color w:val="0070C0"/>
      </w:rPr>
    </w:lvl>
    <w:lvl w:ilvl="3">
      <w:start w:val="1"/>
      <w:numFmt w:val="decimal"/>
      <w:lvlText w:val="%1.%2.%3.%4"/>
      <w:lvlJc w:val="left"/>
      <w:pPr>
        <w:ind w:left="720" w:hanging="720"/>
      </w:pPr>
      <w:rPr>
        <w:rFonts w:hint="default"/>
        <w:color w:val="0070C0"/>
      </w:rPr>
    </w:lvl>
    <w:lvl w:ilvl="4">
      <w:start w:val="1"/>
      <w:numFmt w:val="decimal"/>
      <w:lvlText w:val="%1.%2.%3.%4.%5"/>
      <w:lvlJc w:val="left"/>
      <w:pPr>
        <w:ind w:left="1080" w:hanging="1080"/>
      </w:pPr>
      <w:rPr>
        <w:rFonts w:hint="default"/>
        <w:color w:val="0070C0"/>
      </w:rPr>
    </w:lvl>
    <w:lvl w:ilvl="5">
      <w:start w:val="1"/>
      <w:numFmt w:val="decimal"/>
      <w:lvlText w:val="%1.%2.%3.%4.%5.%6"/>
      <w:lvlJc w:val="left"/>
      <w:pPr>
        <w:ind w:left="1080" w:hanging="1080"/>
      </w:pPr>
      <w:rPr>
        <w:rFonts w:hint="default"/>
        <w:color w:val="0070C0"/>
      </w:rPr>
    </w:lvl>
    <w:lvl w:ilvl="6">
      <w:start w:val="1"/>
      <w:numFmt w:val="decimal"/>
      <w:lvlText w:val="%1.%2.%3.%4.%5.%6.%7"/>
      <w:lvlJc w:val="left"/>
      <w:pPr>
        <w:ind w:left="1440" w:hanging="1440"/>
      </w:pPr>
      <w:rPr>
        <w:rFonts w:hint="default"/>
        <w:color w:val="0070C0"/>
      </w:rPr>
    </w:lvl>
    <w:lvl w:ilvl="7">
      <w:start w:val="1"/>
      <w:numFmt w:val="decimal"/>
      <w:lvlText w:val="%1.%2.%3.%4.%5.%6.%7.%8"/>
      <w:lvlJc w:val="left"/>
      <w:pPr>
        <w:ind w:left="1440" w:hanging="1440"/>
      </w:pPr>
      <w:rPr>
        <w:rFonts w:hint="default"/>
        <w:color w:val="0070C0"/>
      </w:rPr>
    </w:lvl>
    <w:lvl w:ilvl="8">
      <w:start w:val="1"/>
      <w:numFmt w:val="decimal"/>
      <w:lvlText w:val="%1.%2.%3.%4.%5.%6.%7.%8.%9"/>
      <w:lvlJc w:val="left"/>
      <w:pPr>
        <w:ind w:left="1800" w:hanging="1800"/>
      </w:pPr>
      <w:rPr>
        <w:rFonts w:hint="default"/>
        <w:color w:val="0070C0"/>
      </w:rPr>
    </w:lvl>
  </w:abstractNum>
  <w:abstractNum w:abstractNumId="5" w15:restartNumberingAfterBreak="0">
    <w:nsid w:val="15C72756"/>
    <w:multiLevelType w:val="hybridMultilevel"/>
    <w:tmpl w:val="73C82C3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69A46A4"/>
    <w:multiLevelType w:val="multilevel"/>
    <w:tmpl w:val="FC920CC6"/>
    <w:lvl w:ilvl="0">
      <w:start w:val="1"/>
      <w:numFmt w:val="decimal"/>
      <w:lvlText w:val="%1."/>
      <w:lvlJc w:val="left"/>
      <w:pPr>
        <w:ind w:left="873" w:hanging="721"/>
      </w:pPr>
      <w:rPr>
        <w:rFonts w:ascii="Arial" w:eastAsia="Arial" w:hAnsi="Arial" w:cs="Arial" w:hint="default"/>
        <w:b/>
        <w:bCs/>
        <w:color w:val="BCC17C"/>
        <w:spacing w:val="-3"/>
        <w:w w:val="100"/>
        <w:sz w:val="36"/>
        <w:szCs w:val="36"/>
      </w:rPr>
    </w:lvl>
    <w:lvl w:ilvl="1">
      <w:start w:val="1"/>
      <w:numFmt w:val="decimal"/>
      <w:lvlText w:val="%1.%2"/>
      <w:lvlJc w:val="left"/>
      <w:pPr>
        <w:ind w:left="832" w:hanging="680"/>
      </w:pPr>
      <w:rPr>
        <w:rFonts w:hint="default"/>
        <w:i w:val="0"/>
        <w:iCs/>
        <w:w w:val="100"/>
      </w:rPr>
    </w:lvl>
    <w:lvl w:ilvl="2">
      <w:start w:val="1"/>
      <w:numFmt w:val="decimal"/>
      <w:lvlText w:val="%1.%2.%3"/>
      <w:lvlJc w:val="left"/>
      <w:pPr>
        <w:ind w:left="832" w:hanging="680"/>
      </w:pPr>
      <w:rPr>
        <w:rFonts w:ascii="Work Sans" w:eastAsia="Arial" w:hAnsi="Work Sans" w:cs="Arial" w:hint="default"/>
        <w:w w:val="100"/>
        <w:sz w:val="22"/>
        <w:szCs w:val="22"/>
      </w:rPr>
    </w:lvl>
    <w:lvl w:ilvl="3">
      <w:numFmt w:val="bullet"/>
      <w:lvlText w:val="•"/>
      <w:lvlJc w:val="left"/>
      <w:pPr>
        <w:ind w:left="2013" w:hanging="680"/>
      </w:pPr>
      <w:rPr>
        <w:rFonts w:hint="default"/>
      </w:rPr>
    </w:lvl>
    <w:lvl w:ilvl="4">
      <w:numFmt w:val="bullet"/>
      <w:lvlText w:val="•"/>
      <w:lvlJc w:val="left"/>
      <w:pPr>
        <w:ind w:left="3146" w:hanging="680"/>
      </w:pPr>
      <w:rPr>
        <w:rFonts w:hint="default"/>
      </w:rPr>
    </w:lvl>
    <w:lvl w:ilvl="5">
      <w:numFmt w:val="bullet"/>
      <w:lvlText w:val="•"/>
      <w:lvlJc w:val="left"/>
      <w:pPr>
        <w:ind w:left="4279" w:hanging="680"/>
      </w:pPr>
      <w:rPr>
        <w:rFonts w:hint="default"/>
      </w:rPr>
    </w:lvl>
    <w:lvl w:ilvl="6">
      <w:numFmt w:val="bullet"/>
      <w:lvlText w:val="•"/>
      <w:lvlJc w:val="left"/>
      <w:pPr>
        <w:ind w:left="5413" w:hanging="680"/>
      </w:pPr>
      <w:rPr>
        <w:rFonts w:hint="default"/>
      </w:rPr>
    </w:lvl>
    <w:lvl w:ilvl="7">
      <w:numFmt w:val="bullet"/>
      <w:lvlText w:val="•"/>
      <w:lvlJc w:val="left"/>
      <w:pPr>
        <w:ind w:left="6546" w:hanging="680"/>
      </w:pPr>
      <w:rPr>
        <w:rFonts w:hint="default"/>
      </w:rPr>
    </w:lvl>
    <w:lvl w:ilvl="8">
      <w:numFmt w:val="bullet"/>
      <w:lvlText w:val="•"/>
      <w:lvlJc w:val="left"/>
      <w:pPr>
        <w:ind w:left="7679" w:hanging="680"/>
      </w:pPr>
      <w:rPr>
        <w:rFonts w:hint="default"/>
      </w:rPr>
    </w:lvl>
  </w:abstractNum>
  <w:abstractNum w:abstractNumId="7" w15:restartNumberingAfterBreak="0">
    <w:nsid w:val="1B5B238F"/>
    <w:multiLevelType w:val="multilevel"/>
    <w:tmpl w:val="C0621858"/>
    <w:lvl w:ilvl="0">
      <w:start w:val="5"/>
      <w:numFmt w:val="decimal"/>
      <w:lvlText w:val="%1"/>
      <w:lvlJc w:val="left"/>
      <w:pPr>
        <w:ind w:left="360" w:hanging="360"/>
      </w:pPr>
      <w:rPr>
        <w:rFonts w:hint="default"/>
        <w:color w:val="003D51"/>
      </w:rPr>
    </w:lvl>
    <w:lvl w:ilvl="1">
      <w:start w:val="2"/>
      <w:numFmt w:val="decimal"/>
      <w:lvlText w:val="%1.%2"/>
      <w:lvlJc w:val="left"/>
      <w:pPr>
        <w:ind w:left="360" w:hanging="360"/>
      </w:pPr>
      <w:rPr>
        <w:rFonts w:hint="default"/>
        <w:color w:val="003D51"/>
      </w:rPr>
    </w:lvl>
    <w:lvl w:ilvl="2">
      <w:start w:val="1"/>
      <w:numFmt w:val="decimal"/>
      <w:lvlText w:val="%1.%2.%3"/>
      <w:lvlJc w:val="left"/>
      <w:pPr>
        <w:ind w:left="720" w:hanging="720"/>
      </w:pPr>
      <w:rPr>
        <w:rFonts w:hint="default"/>
        <w:color w:val="003D51"/>
      </w:rPr>
    </w:lvl>
    <w:lvl w:ilvl="3">
      <w:start w:val="1"/>
      <w:numFmt w:val="decimal"/>
      <w:lvlText w:val="%1.%2.%3.%4"/>
      <w:lvlJc w:val="left"/>
      <w:pPr>
        <w:ind w:left="720" w:hanging="720"/>
      </w:pPr>
      <w:rPr>
        <w:rFonts w:hint="default"/>
        <w:color w:val="003D51"/>
      </w:rPr>
    </w:lvl>
    <w:lvl w:ilvl="4">
      <w:start w:val="1"/>
      <w:numFmt w:val="decimal"/>
      <w:lvlText w:val="%1.%2.%3.%4.%5"/>
      <w:lvlJc w:val="left"/>
      <w:pPr>
        <w:ind w:left="1080" w:hanging="1080"/>
      </w:pPr>
      <w:rPr>
        <w:rFonts w:hint="default"/>
        <w:color w:val="003D51"/>
      </w:rPr>
    </w:lvl>
    <w:lvl w:ilvl="5">
      <w:start w:val="1"/>
      <w:numFmt w:val="decimal"/>
      <w:lvlText w:val="%1.%2.%3.%4.%5.%6"/>
      <w:lvlJc w:val="left"/>
      <w:pPr>
        <w:ind w:left="1080" w:hanging="1080"/>
      </w:pPr>
      <w:rPr>
        <w:rFonts w:hint="default"/>
        <w:color w:val="003D51"/>
      </w:rPr>
    </w:lvl>
    <w:lvl w:ilvl="6">
      <w:start w:val="1"/>
      <w:numFmt w:val="decimal"/>
      <w:lvlText w:val="%1.%2.%3.%4.%5.%6.%7"/>
      <w:lvlJc w:val="left"/>
      <w:pPr>
        <w:ind w:left="1440" w:hanging="1440"/>
      </w:pPr>
      <w:rPr>
        <w:rFonts w:hint="default"/>
        <w:color w:val="003D51"/>
      </w:rPr>
    </w:lvl>
    <w:lvl w:ilvl="7">
      <w:start w:val="1"/>
      <w:numFmt w:val="decimal"/>
      <w:lvlText w:val="%1.%2.%3.%4.%5.%6.%7.%8"/>
      <w:lvlJc w:val="left"/>
      <w:pPr>
        <w:ind w:left="1440" w:hanging="1440"/>
      </w:pPr>
      <w:rPr>
        <w:rFonts w:hint="default"/>
        <w:color w:val="003D51"/>
      </w:rPr>
    </w:lvl>
    <w:lvl w:ilvl="8">
      <w:start w:val="1"/>
      <w:numFmt w:val="decimal"/>
      <w:lvlText w:val="%1.%2.%3.%4.%5.%6.%7.%8.%9"/>
      <w:lvlJc w:val="left"/>
      <w:pPr>
        <w:ind w:left="1440" w:hanging="1440"/>
      </w:pPr>
      <w:rPr>
        <w:rFonts w:hint="default"/>
        <w:color w:val="003D51"/>
      </w:rPr>
    </w:lvl>
  </w:abstractNum>
  <w:abstractNum w:abstractNumId="8" w15:restartNumberingAfterBreak="0">
    <w:nsid w:val="29A83B99"/>
    <w:multiLevelType w:val="multilevel"/>
    <w:tmpl w:val="2E7E124C"/>
    <w:lvl w:ilvl="0">
      <w:start w:val="5"/>
      <w:numFmt w:val="decimal"/>
      <w:lvlText w:val="%1"/>
      <w:lvlJc w:val="left"/>
      <w:pPr>
        <w:ind w:left="360" w:hanging="360"/>
      </w:pPr>
      <w:rPr>
        <w:rFonts w:hint="default"/>
        <w:color w:val="003D51"/>
      </w:rPr>
    </w:lvl>
    <w:lvl w:ilvl="1">
      <w:start w:val="2"/>
      <w:numFmt w:val="decimal"/>
      <w:lvlText w:val="%1.%2"/>
      <w:lvlJc w:val="left"/>
      <w:pPr>
        <w:ind w:left="360" w:hanging="360"/>
      </w:pPr>
      <w:rPr>
        <w:rFonts w:hint="default"/>
        <w:color w:val="003D51"/>
      </w:rPr>
    </w:lvl>
    <w:lvl w:ilvl="2">
      <w:start w:val="1"/>
      <w:numFmt w:val="decimal"/>
      <w:lvlText w:val="%1.%2.%3"/>
      <w:lvlJc w:val="left"/>
      <w:pPr>
        <w:ind w:left="720" w:hanging="720"/>
      </w:pPr>
      <w:rPr>
        <w:rFonts w:hint="default"/>
        <w:color w:val="003D51"/>
      </w:rPr>
    </w:lvl>
    <w:lvl w:ilvl="3">
      <w:start w:val="1"/>
      <w:numFmt w:val="decimal"/>
      <w:lvlText w:val="%1.%2.%3.%4"/>
      <w:lvlJc w:val="left"/>
      <w:pPr>
        <w:ind w:left="720" w:hanging="720"/>
      </w:pPr>
      <w:rPr>
        <w:rFonts w:hint="default"/>
        <w:color w:val="003D51"/>
      </w:rPr>
    </w:lvl>
    <w:lvl w:ilvl="4">
      <w:start w:val="1"/>
      <w:numFmt w:val="decimal"/>
      <w:lvlText w:val="%1.%2.%3.%4.%5"/>
      <w:lvlJc w:val="left"/>
      <w:pPr>
        <w:ind w:left="1080" w:hanging="1080"/>
      </w:pPr>
      <w:rPr>
        <w:rFonts w:hint="default"/>
        <w:color w:val="003D51"/>
      </w:rPr>
    </w:lvl>
    <w:lvl w:ilvl="5">
      <w:start w:val="1"/>
      <w:numFmt w:val="decimal"/>
      <w:lvlText w:val="%1.%2.%3.%4.%5.%6"/>
      <w:lvlJc w:val="left"/>
      <w:pPr>
        <w:ind w:left="1080" w:hanging="1080"/>
      </w:pPr>
      <w:rPr>
        <w:rFonts w:hint="default"/>
        <w:color w:val="003D51"/>
      </w:rPr>
    </w:lvl>
    <w:lvl w:ilvl="6">
      <w:start w:val="1"/>
      <w:numFmt w:val="decimal"/>
      <w:lvlText w:val="%1.%2.%3.%4.%5.%6.%7"/>
      <w:lvlJc w:val="left"/>
      <w:pPr>
        <w:ind w:left="1440" w:hanging="1440"/>
      </w:pPr>
      <w:rPr>
        <w:rFonts w:hint="default"/>
        <w:color w:val="003D51"/>
      </w:rPr>
    </w:lvl>
    <w:lvl w:ilvl="7">
      <w:start w:val="1"/>
      <w:numFmt w:val="decimal"/>
      <w:lvlText w:val="%1.%2.%3.%4.%5.%6.%7.%8"/>
      <w:lvlJc w:val="left"/>
      <w:pPr>
        <w:ind w:left="1440" w:hanging="1440"/>
      </w:pPr>
      <w:rPr>
        <w:rFonts w:hint="default"/>
        <w:color w:val="003D51"/>
      </w:rPr>
    </w:lvl>
    <w:lvl w:ilvl="8">
      <w:start w:val="1"/>
      <w:numFmt w:val="decimal"/>
      <w:lvlText w:val="%1.%2.%3.%4.%5.%6.%7.%8.%9"/>
      <w:lvlJc w:val="left"/>
      <w:pPr>
        <w:ind w:left="1440" w:hanging="1440"/>
      </w:pPr>
      <w:rPr>
        <w:rFonts w:hint="default"/>
        <w:color w:val="003D51"/>
      </w:rPr>
    </w:lvl>
  </w:abstractNum>
  <w:abstractNum w:abstractNumId="9" w15:restartNumberingAfterBreak="0">
    <w:nsid w:val="2AAE17C8"/>
    <w:multiLevelType w:val="multilevel"/>
    <w:tmpl w:val="03400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697D48"/>
    <w:multiLevelType w:val="multilevel"/>
    <w:tmpl w:val="00C280BC"/>
    <w:lvl w:ilvl="0">
      <w:start w:val="6"/>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3557017"/>
    <w:multiLevelType w:val="multilevel"/>
    <w:tmpl w:val="2C80A73C"/>
    <w:lvl w:ilvl="0">
      <w:start w:val="6"/>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5DB4AC6"/>
    <w:multiLevelType w:val="multilevel"/>
    <w:tmpl w:val="B4C2277C"/>
    <w:lvl w:ilvl="0">
      <w:start w:val="1"/>
      <w:numFmt w:val="decimal"/>
      <w:lvlText w:val="%1"/>
      <w:lvlJc w:val="left"/>
      <w:pPr>
        <w:ind w:left="432" w:hanging="432"/>
      </w:pPr>
      <w:rPr>
        <w:i w:val="0"/>
      </w:rPr>
    </w:lvl>
    <w:lvl w:ilvl="1">
      <w:start w:val="1"/>
      <w:numFmt w:val="bullet"/>
      <w:lvlText w:val=""/>
      <w:lvlJc w:val="left"/>
      <w:pPr>
        <w:ind w:left="1211"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ACF5FF4"/>
    <w:multiLevelType w:val="hybridMultilevel"/>
    <w:tmpl w:val="AE6CF59C"/>
    <w:lvl w:ilvl="0" w:tplc="F3FCB69A">
      <w:start w:val="1"/>
      <w:numFmt w:val="bullet"/>
      <w:lvlText w:val=""/>
      <w:lvlJc w:val="left"/>
      <w:pPr>
        <w:ind w:left="1440" w:hanging="360"/>
      </w:pPr>
      <w:rPr>
        <w:rFonts w:ascii="Symbol" w:hAnsi="Symbol" w:hint="default"/>
        <w:color w:val="0070C0"/>
      </w:rPr>
    </w:lvl>
    <w:lvl w:ilvl="1" w:tplc="0809000F">
      <w:start w:val="1"/>
      <w:numFmt w:val="decimal"/>
      <w:lvlText w:val="%2."/>
      <w:lvlJc w:val="left"/>
      <w:pPr>
        <w:ind w:left="2160" w:hanging="360"/>
      </w:pPr>
    </w:lvl>
    <w:lvl w:ilvl="2" w:tplc="226CE85C">
      <w:start w:val="6"/>
      <w:numFmt w:val="bullet"/>
      <w:lvlText w:val="-"/>
      <w:lvlJc w:val="left"/>
      <w:pPr>
        <w:ind w:left="2880" w:hanging="360"/>
      </w:pPr>
      <w:rPr>
        <w:rFonts w:ascii="Calibri" w:eastAsia="Times New Roman" w:hAnsi="Calibri" w:cs="Calibri"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4" w15:restartNumberingAfterBreak="0">
    <w:nsid w:val="3C592F5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DC92BCF"/>
    <w:multiLevelType w:val="hybridMultilevel"/>
    <w:tmpl w:val="A91057B4"/>
    <w:lvl w:ilvl="0" w:tplc="FFFFFFFF">
      <w:start w:val="1"/>
      <w:numFmt w:val="decimal"/>
      <w:lvlText w:val=""/>
      <w:lvlJc w:val="left"/>
    </w:lvl>
    <w:lvl w:ilvl="1" w:tplc="FFFFFFFF">
      <w:numFmt w:val="decimal"/>
      <w:lvlText w:val=""/>
      <w:lvlJc w:val="left"/>
    </w:lvl>
    <w:lvl w:ilvl="2" w:tplc="08090001">
      <w:start w:val="1"/>
      <w:numFmt w:val="bullet"/>
      <w:lvlText w:val=""/>
      <w:lvlJc w:val="left"/>
      <w:pPr>
        <w:ind w:left="144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E4223B4"/>
    <w:multiLevelType w:val="multilevel"/>
    <w:tmpl w:val="C69E483C"/>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F1257E6"/>
    <w:multiLevelType w:val="multilevel"/>
    <w:tmpl w:val="C9BE18A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8" w15:restartNumberingAfterBreak="0">
    <w:nsid w:val="3F1430E8"/>
    <w:multiLevelType w:val="hybridMultilevel"/>
    <w:tmpl w:val="C38699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22B1DA6"/>
    <w:multiLevelType w:val="multilevel"/>
    <w:tmpl w:val="3E6E8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784553"/>
    <w:multiLevelType w:val="multilevel"/>
    <w:tmpl w:val="99DE7AF6"/>
    <w:lvl w:ilvl="0">
      <w:start w:val="6"/>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3280561"/>
    <w:multiLevelType w:val="hybridMultilevel"/>
    <w:tmpl w:val="150CE3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3B0077C"/>
    <w:multiLevelType w:val="hybridMultilevel"/>
    <w:tmpl w:val="B81810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5BD2E64"/>
    <w:multiLevelType w:val="multilevel"/>
    <w:tmpl w:val="D5B86F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6F69C2"/>
    <w:multiLevelType w:val="multilevel"/>
    <w:tmpl w:val="E40E7E68"/>
    <w:lvl w:ilvl="0">
      <w:start w:val="1"/>
      <w:numFmt w:val="decimal"/>
      <w:lvlText w:val="%1"/>
      <w:lvlJc w:val="left"/>
      <w:pPr>
        <w:ind w:left="432" w:hanging="432"/>
      </w:pPr>
      <w:rPr>
        <w:i w:val="0"/>
      </w:rPr>
    </w:lvl>
    <w:lvl w:ilvl="1">
      <w:start w:val="1"/>
      <w:numFmt w:val="bullet"/>
      <w:lvlText w:val=""/>
      <w:lvlJc w:val="left"/>
      <w:pPr>
        <w:ind w:left="1427" w:hanging="576"/>
      </w:pPr>
      <w:rPr>
        <w:rFonts w:ascii="Symbol" w:hAnsi="Symbol" w:hint="default"/>
        <w:b w:val="0"/>
        <w:color w:val="0070C0"/>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4AFC6E6C"/>
    <w:multiLevelType w:val="hybridMultilevel"/>
    <w:tmpl w:val="EB92BD7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6" w15:restartNumberingAfterBreak="0">
    <w:nsid w:val="50DB1506"/>
    <w:multiLevelType w:val="hybridMultilevel"/>
    <w:tmpl w:val="11A668AC"/>
    <w:lvl w:ilvl="0" w:tplc="FFFFFFFF">
      <w:start w:val="1"/>
      <w:numFmt w:val="decimal"/>
      <w:lvlText w:val=""/>
      <w:lvlJc w:val="left"/>
    </w:lvl>
    <w:lvl w:ilvl="1" w:tplc="FFFFFFFF">
      <w:numFmt w:val="decimal"/>
      <w:lvlText w:val=""/>
      <w:lvlJc w:val="left"/>
    </w:lvl>
    <w:lvl w:ilvl="2" w:tplc="08090019">
      <w:start w:val="1"/>
      <w:numFmt w:val="lowerLetter"/>
      <w:lvlText w:val="%3."/>
      <w:lvlJc w:val="left"/>
      <w:pPr>
        <w:ind w:left="144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33D19C9"/>
    <w:multiLevelType w:val="multilevel"/>
    <w:tmpl w:val="D4764500"/>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34E1F1E"/>
    <w:multiLevelType w:val="hybridMultilevel"/>
    <w:tmpl w:val="DF08EAF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54767EA2"/>
    <w:multiLevelType w:val="multilevel"/>
    <w:tmpl w:val="6FB6FC26"/>
    <w:lvl w:ilvl="0">
      <w:start w:val="6"/>
      <w:numFmt w:val="decimal"/>
      <w:lvlText w:val="%1"/>
      <w:lvlJc w:val="left"/>
      <w:pPr>
        <w:ind w:left="360" w:hanging="360"/>
      </w:pPr>
      <w:rPr>
        <w:rFonts w:hint="default"/>
        <w:b/>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5E152214"/>
    <w:multiLevelType w:val="hybridMultilevel"/>
    <w:tmpl w:val="3B3844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F9824AC"/>
    <w:multiLevelType w:val="hybridMultilevel"/>
    <w:tmpl w:val="44525856"/>
    <w:lvl w:ilvl="0" w:tplc="08090001">
      <w:start w:val="1"/>
      <w:numFmt w:val="bullet"/>
      <w:lvlText w:val=""/>
      <w:lvlJc w:val="left"/>
      <w:pPr>
        <w:ind w:left="3570" w:hanging="360"/>
      </w:pPr>
      <w:rPr>
        <w:rFonts w:ascii="Symbol" w:hAnsi="Symbol" w:hint="default"/>
      </w:rPr>
    </w:lvl>
    <w:lvl w:ilvl="1" w:tplc="08090003" w:tentative="1">
      <w:start w:val="1"/>
      <w:numFmt w:val="bullet"/>
      <w:lvlText w:val="o"/>
      <w:lvlJc w:val="left"/>
      <w:pPr>
        <w:ind w:left="4290" w:hanging="360"/>
      </w:pPr>
      <w:rPr>
        <w:rFonts w:ascii="Courier New" w:hAnsi="Courier New" w:cs="Courier New" w:hint="default"/>
      </w:rPr>
    </w:lvl>
    <w:lvl w:ilvl="2" w:tplc="08090005" w:tentative="1">
      <w:start w:val="1"/>
      <w:numFmt w:val="bullet"/>
      <w:lvlText w:val=""/>
      <w:lvlJc w:val="left"/>
      <w:pPr>
        <w:ind w:left="5010" w:hanging="360"/>
      </w:pPr>
      <w:rPr>
        <w:rFonts w:ascii="Wingdings" w:hAnsi="Wingdings" w:hint="default"/>
      </w:rPr>
    </w:lvl>
    <w:lvl w:ilvl="3" w:tplc="08090001" w:tentative="1">
      <w:start w:val="1"/>
      <w:numFmt w:val="bullet"/>
      <w:lvlText w:val=""/>
      <w:lvlJc w:val="left"/>
      <w:pPr>
        <w:ind w:left="5730" w:hanging="360"/>
      </w:pPr>
      <w:rPr>
        <w:rFonts w:ascii="Symbol" w:hAnsi="Symbol" w:hint="default"/>
      </w:rPr>
    </w:lvl>
    <w:lvl w:ilvl="4" w:tplc="08090003" w:tentative="1">
      <w:start w:val="1"/>
      <w:numFmt w:val="bullet"/>
      <w:lvlText w:val="o"/>
      <w:lvlJc w:val="left"/>
      <w:pPr>
        <w:ind w:left="6450" w:hanging="360"/>
      </w:pPr>
      <w:rPr>
        <w:rFonts w:ascii="Courier New" w:hAnsi="Courier New" w:cs="Courier New" w:hint="default"/>
      </w:rPr>
    </w:lvl>
    <w:lvl w:ilvl="5" w:tplc="08090005" w:tentative="1">
      <w:start w:val="1"/>
      <w:numFmt w:val="bullet"/>
      <w:lvlText w:val=""/>
      <w:lvlJc w:val="left"/>
      <w:pPr>
        <w:ind w:left="7170" w:hanging="360"/>
      </w:pPr>
      <w:rPr>
        <w:rFonts w:ascii="Wingdings" w:hAnsi="Wingdings" w:hint="default"/>
      </w:rPr>
    </w:lvl>
    <w:lvl w:ilvl="6" w:tplc="08090001" w:tentative="1">
      <w:start w:val="1"/>
      <w:numFmt w:val="bullet"/>
      <w:lvlText w:val=""/>
      <w:lvlJc w:val="left"/>
      <w:pPr>
        <w:ind w:left="7890" w:hanging="360"/>
      </w:pPr>
      <w:rPr>
        <w:rFonts w:ascii="Symbol" w:hAnsi="Symbol" w:hint="default"/>
      </w:rPr>
    </w:lvl>
    <w:lvl w:ilvl="7" w:tplc="08090003" w:tentative="1">
      <w:start w:val="1"/>
      <w:numFmt w:val="bullet"/>
      <w:lvlText w:val="o"/>
      <w:lvlJc w:val="left"/>
      <w:pPr>
        <w:ind w:left="8610" w:hanging="360"/>
      </w:pPr>
      <w:rPr>
        <w:rFonts w:ascii="Courier New" w:hAnsi="Courier New" w:cs="Courier New" w:hint="default"/>
      </w:rPr>
    </w:lvl>
    <w:lvl w:ilvl="8" w:tplc="08090005" w:tentative="1">
      <w:start w:val="1"/>
      <w:numFmt w:val="bullet"/>
      <w:lvlText w:val=""/>
      <w:lvlJc w:val="left"/>
      <w:pPr>
        <w:ind w:left="9330" w:hanging="360"/>
      </w:pPr>
      <w:rPr>
        <w:rFonts w:ascii="Wingdings" w:hAnsi="Wingdings" w:hint="default"/>
      </w:rPr>
    </w:lvl>
  </w:abstractNum>
  <w:abstractNum w:abstractNumId="32" w15:restartNumberingAfterBreak="0">
    <w:nsid w:val="66081BF0"/>
    <w:multiLevelType w:val="hybridMultilevel"/>
    <w:tmpl w:val="09A6A318"/>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66BE58A6"/>
    <w:multiLevelType w:val="hybridMultilevel"/>
    <w:tmpl w:val="A9A22C6A"/>
    <w:lvl w:ilvl="0" w:tplc="3EF478C4">
      <w:start w:val="1"/>
      <w:numFmt w:val="bullet"/>
      <w:lvlText w:val=""/>
      <w:lvlJc w:val="left"/>
      <w:pPr>
        <w:ind w:left="1500" w:hanging="360"/>
      </w:pPr>
      <w:rPr>
        <w:rFonts w:ascii="Symbol" w:hAnsi="Symbol" w:hint="default"/>
        <w:color w:val="0070C0"/>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4" w15:restartNumberingAfterBreak="0">
    <w:nsid w:val="69C61AD9"/>
    <w:multiLevelType w:val="multilevel"/>
    <w:tmpl w:val="C99AAC46"/>
    <w:lvl w:ilvl="0">
      <w:start w:val="5"/>
      <w:numFmt w:val="decimal"/>
      <w:lvlText w:val="%1."/>
      <w:lvlJc w:val="left"/>
      <w:pPr>
        <w:ind w:left="873" w:hanging="721"/>
      </w:pPr>
      <w:rPr>
        <w:rFonts w:ascii="Arial" w:eastAsia="Arial" w:hAnsi="Arial" w:cs="Arial" w:hint="default"/>
        <w:b/>
        <w:bCs/>
        <w:color w:val="BCC17C"/>
        <w:spacing w:val="-3"/>
        <w:w w:val="100"/>
        <w:sz w:val="36"/>
        <w:szCs w:val="36"/>
      </w:rPr>
    </w:lvl>
    <w:lvl w:ilvl="1">
      <w:start w:val="3"/>
      <w:numFmt w:val="decimal"/>
      <w:lvlText w:val="%1.%2"/>
      <w:lvlJc w:val="left"/>
      <w:pPr>
        <w:ind w:left="832" w:hanging="680"/>
      </w:pPr>
      <w:rPr>
        <w:rFonts w:hint="default"/>
        <w:b w:val="0"/>
        <w:bCs w:val="0"/>
        <w:i w:val="0"/>
        <w:iCs/>
        <w:w w:val="100"/>
      </w:rPr>
    </w:lvl>
    <w:lvl w:ilvl="2">
      <w:start w:val="1"/>
      <w:numFmt w:val="decimal"/>
      <w:lvlText w:val="%1.%2.%3"/>
      <w:lvlJc w:val="left"/>
      <w:pPr>
        <w:ind w:left="832" w:hanging="680"/>
      </w:pPr>
      <w:rPr>
        <w:rFonts w:ascii="Work Sans" w:eastAsia="Arial" w:hAnsi="Work Sans" w:cs="Arial" w:hint="default"/>
        <w:w w:val="100"/>
        <w:sz w:val="22"/>
        <w:szCs w:val="22"/>
      </w:rPr>
    </w:lvl>
    <w:lvl w:ilvl="3">
      <w:numFmt w:val="bullet"/>
      <w:lvlText w:val="•"/>
      <w:lvlJc w:val="left"/>
      <w:pPr>
        <w:ind w:left="2013" w:hanging="680"/>
      </w:pPr>
      <w:rPr>
        <w:rFonts w:hint="default"/>
      </w:rPr>
    </w:lvl>
    <w:lvl w:ilvl="4">
      <w:numFmt w:val="bullet"/>
      <w:lvlText w:val="•"/>
      <w:lvlJc w:val="left"/>
      <w:pPr>
        <w:ind w:left="3146" w:hanging="680"/>
      </w:pPr>
      <w:rPr>
        <w:rFonts w:hint="default"/>
      </w:rPr>
    </w:lvl>
    <w:lvl w:ilvl="5">
      <w:numFmt w:val="bullet"/>
      <w:lvlText w:val="•"/>
      <w:lvlJc w:val="left"/>
      <w:pPr>
        <w:ind w:left="4279" w:hanging="680"/>
      </w:pPr>
      <w:rPr>
        <w:rFonts w:hint="default"/>
      </w:rPr>
    </w:lvl>
    <w:lvl w:ilvl="6">
      <w:numFmt w:val="bullet"/>
      <w:lvlText w:val="•"/>
      <w:lvlJc w:val="left"/>
      <w:pPr>
        <w:ind w:left="5413" w:hanging="680"/>
      </w:pPr>
      <w:rPr>
        <w:rFonts w:hint="default"/>
      </w:rPr>
    </w:lvl>
    <w:lvl w:ilvl="7">
      <w:numFmt w:val="bullet"/>
      <w:lvlText w:val="•"/>
      <w:lvlJc w:val="left"/>
      <w:pPr>
        <w:ind w:left="6546" w:hanging="680"/>
      </w:pPr>
      <w:rPr>
        <w:rFonts w:hint="default"/>
      </w:rPr>
    </w:lvl>
    <w:lvl w:ilvl="8">
      <w:numFmt w:val="bullet"/>
      <w:lvlText w:val="•"/>
      <w:lvlJc w:val="left"/>
      <w:pPr>
        <w:ind w:left="7679" w:hanging="680"/>
      </w:pPr>
      <w:rPr>
        <w:rFonts w:hint="default"/>
      </w:rPr>
    </w:lvl>
  </w:abstractNum>
  <w:abstractNum w:abstractNumId="35" w15:restartNumberingAfterBreak="0">
    <w:nsid w:val="6C2230BA"/>
    <w:multiLevelType w:val="hybridMultilevel"/>
    <w:tmpl w:val="FC18D1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F7956BA"/>
    <w:multiLevelType w:val="multilevel"/>
    <w:tmpl w:val="CBFAF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5022C23"/>
    <w:multiLevelType w:val="multilevel"/>
    <w:tmpl w:val="DA70AD10"/>
    <w:lvl w:ilvl="0">
      <w:start w:val="9"/>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8" w15:restartNumberingAfterBreak="0">
    <w:nsid w:val="7A1C571E"/>
    <w:multiLevelType w:val="multilevel"/>
    <w:tmpl w:val="A57AB2F8"/>
    <w:lvl w:ilvl="0">
      <w:start w:val="6"/>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9" w15:restartNumberingAfterBreak="0">
    <w:nsid w:val="7A73722A"/>
    <w:multiLevelType w:val="hybridMultilevel"/>
    <w:tmpl w:val="2F74CF7C"/>
    <w:lvl w:ilvl="0" w:tplc="6D468D68">
      <w:start w:val="1"/>
      <w:numFmt w:val="decimal"/>
      <w:lvlText w:val="%1"/>
      <w:lvlJc w:val="left"/>
      <w:pPr>
        <w:ind w:left="360" w:hanging="360"/>
      </w:pPr>
      <w:rPr>
        <w:rFonts w:hint="default"/>
        <w:color w:val="17365D" w:themeColor="text2" w:themeShade="BF"/>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95138492">
    <w:abstractNumId w:val="18"/>
  </w:num>
  <w:num w:numId="2" w16cid:durableId="1120421562">
    <w:abstractNumId w:val="33"/>
  </w:num>
  <w:num w:numId="3" w16cid:durableId="534119393">
    <w:abstractNumId w:val="21"/>
  </w:num>
  <w:num w:numId="4" w16cid:durableId="1491599854">
    <w:abstractNumId w:val="22"/>
  </w:num>
  <w:num w:numId="5" w16cid:durableId="677780129">
    <w:abstractNumId w:val="1"/>
  </w:num>
  <w:num w:numId="6" w16cid:durableId="554663113">
    <w:abstractNumId w:val="31"/>
  </w:num>
  <w:num w:numId="7" w16cid:durableId="187984423">
    <w:abstractNumId w:val="30"/>
  </w:num>
  <w:num w:numId="8" w16cid:durableId="1392464990">
    <w:abstractNumId w:val="35"/>
  </w:num>
  <w:num w:numId="9" w16cid:durableId="1160079531">
    <w:abstractNumId w:val="36"/>
  </w:num>
  <w:num w:numId="10" w16cid:durableId="53818627">
    <w:abstractNumId w:val="9"/>
  </w:num>
  <w:num w:numId="11" w16cid:durableId="863902246">
    <w:abstractNumId w:val="19"/>
  </w:num>
  <w:num w:numId="12" w16cid:durableId="1205941734">
    <w:abstractNumId w:val="27"/>
  </w:num>
  <w:num w:numId="13" w16cid:durableId="1405030612">
    <w:abstractNumId w:val="16"/>
  </w:num>
  <w:num w:numId="14" w16cid:durableId="1429426651">
    <w:abstractNumId w:val="0"/>
  </w:num>
  <w:num w:numId="15" w16cid:durableId="347753953">
    <w:abstractNumId w:val="2"/>
  </w:num>
  <w:num w:numId="16" w16cid:durableId="1813446955">
    <w:abstractNumId w:val="14"/>
  </w:num>
  <w:num w:numId="17" w16cid:durableId="2059821392">
    <w:abstractNumId w:val="15"/>
  </w:num>
  <w:num w:numId="18" w16cid:durableId="1876844613">
    <w:abstractNumId w:val="6"/>
  </w:num>
  <w:num w:numId="19" w16cid:durableId="1299799670">
    <w:abstractNumId w:val="39"/>
  </w:num>
  <w:num w:numId="20" w16cid:durableId="1169250943">
    <w:abstractNumId w:val="26"/>
  </w:num>
  <w:num w:numId="21" w16cid:durableId="803431074">
    <w:abstractNumId w:val="7"/>
  </w:num>
  <w:num w:numId="22" w16cid:durableId="761989778">
    <w:abstractNumId w:val="8"/>
  </w:num>
  <w:num w:numId="23" w16cid:durableId="1576088137">
    <w:abstractNumId w:val="25"/>
  </w:num>
  <w:num w:numId="24" w16cid:durableId="988244247">
    <w:abstractNumId w:val="34"/>
  </w:num>
  <w:num w:numId="25" w16cid:durableId="1587767693">
    <w:abstractNumId w:val="11"/>
  </w:num>
  <w:num w:numId="26" w16cid:durableId="809205447">
    <w:abstractNumId w:val="29"/>
  </w:num>
  <w:num w:numId="27" w16cid:durableId="851601676">
    <w:abstractNumId w:val="17"/>
  </w:num>
  <w:num w:numId="28" w16cid:durableId="989017316">
    <w:abstractNumId w:val="23"/>
  </w:num>
  <w:num w:numId="29" w16cid:durableId="1759642843">
    <w:abstractNumId w:val="32"/>
  </w:num>
  <w:num w:numId="30" w16cid:durableId="70323574">
    <w:abstractNumId w:val="5"/>
  </w:num>
  <w:num w:numId="31" w16cid:durableId="1462655295">
    <w:abstractNumId w:val="4"/>
  </w:num>
  <w:num w:numId="32" w16cid:durableId="1459102110">
    <w:abstractNumId w:val="13"/>
    <w:lvlOverride w:ilvl="0"/>
    <w:lvlOverride w:ilvl="1">
      <w:startOverride w:val="1"/>
    </w:lvlOverride>
    <w:lvlOverride w:ilvl="2"/>
    <w:lvlOverride w:ilvl="3"/>
    <w:lvlOverride w:ilvl="4"/>
    <w:lvlOverride w:ilvl="5"/>
    <w:lvlOverride w:ilvl="6"/>
    <w:lvlOverride w:ilvl="7"/>
    <w:lvlOverride w:ilvl="8"/>
  </w:num>
  <w:num w:numId="33" w16cid:durableId="1086728470">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27110706">
    <w:abstractNumId w:val="3"/>
  </w:num>
  <w:num w:numId="35" w16cid:durableId="1356033329">
    <w:abstractNumId w:val="20"/>
  </w:num>
  <w:num w:numId="36" w16cid:durableId="99684926">
    <w:abstractNumId w:val="10"/>
  </w:num>
  <w:num w:numId="37" w16cid:durableId="1149252708">
    <w:abstractNumId w:val="38"/>
  </w:num>
  <w:num w:numId="38" w16cid:durableId="1586496420">
    <w:abstractNumId w:val="37"/>
  </w:num>
  <w:num w:numId="39" w16cid:durableId="113670613">
    <w:abstractNumId w:val="13"/>
  </w:num>
  <w:num w:numId="40" w16cid:durableId="272248306">
    <w:abstractNumId w:val="28"/>
  </w:num>
  <w:num w:numId="41" w16cid:durableId="1107116508">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683"/>
    <w:rsid w:val="00003656"/>
    <w:rsid w:val="0000382B"/>
    <w:rsid w:val="00004EF4"/>
    <w:rsid w:val="000056B4"/>
    <w:rsid w:val="00005F0A"/>
    <w:rsid w:val="00013AE4"/>
    <w:rsid w:val="00014255"/>
    <w:rsid w:val="000150BC"/>
    <w:rsid w:val="0002031A"/>
    <w:rsid w:val="00021D1E"/>
    <w:rsid w:val="00021FBC"/>
    <w:rsid w:val="000220B3"/>
    <w:rsid w:val="000245F1"/>
    <w:rsid w:val="00026C72"/>
    <w:rsid w:val="00030DFB"/>
    <w:rsid w:val="0003233A"/>
    <w:rsid w:val="00033A4A"/>
    <w:rsid w:val="00033DCF"/>
    <w:rsid w:val="00040443"/>
    <w:rsid w:val="0004174A"/>
    <w:rsid w:val="00041D90"/>
    <w:rsid w:val="00044155"/>
    <w:rsid w:val="00044272"/>
    <w:rsid w:val="00045460"/>
    <w:rsid w:val="0004589F"/>
    <w:rsid w:val="00050AE2"/>
    <w:rsid w:val="000525CC"/>
    <w:rsid w:val="00052C72"/>
    <w:rsid w:val="00052F90"/>
    <w:rsid w:val="00054486"/>
    <w:rsid w:val="00057BA6"/>
    <w:rsid w:val="000604A2"/>
    <w:rsid w:val="00062ABB"/>
    <w:rsid w:val="00063D73"/>
    <w:rsid w:val="00064F0A"/>
    <w:rsid w:val="00065515"/>
    <w:rsid w:val="000668B8"/>
    <w:rsid w:val="00072DCA"/>
    <w:rsid w:val="00072E4E"/>
    <w:rsid w:val="00073FA6"/>
    <w:rsid w:val="00081023"/>
    <w:rsid w:val="00081C75"/>
    <w:rsid w:val="00086307"/>
    <w:rsid w:val="00087B2D"/>
    <w:rsid w:val="00093699"/>
    <w:rsid w:val="00093B39"/>
    <w:rsid w:val="00093D37"/>
    <w:rsid w:val="00094877"/>
    <w:rsid w:val="00095CA0"/>
    <w:rsid w:val="00096719"/>
    <w:rsid w:val="000A28B6"/>
    <w:rsid w:val="000A3D97"/>
    <w:rsid w:val="000A52BA"/>
    <w:rsid w:val="000A54E8"/>
    <w:rsid w:val="000A6311"/>
    <w:rsid w:val="000A72C7"/>
    <w:rsid w:val="000B0DFF"/>
    <w:rsid w:val="000B4613"/>
    <w:rsid w:val="000B608A"/>
    <w:rsid w:val="000B7246"/>
    <w:rsid w:val="000B75EE"/>
    <w:rsid w:val="000C1A82"/>
    <w:rsid w:val="000C7C68"/>
    <w:rsid w:val="000D0834"/>
    <w:rsid w:val="000D0C01"/>
    <w:rsid w:val="000D144C"/>
    <w:rsid w:val="000D15B0"/>
    <w:rsid w:val="000D2A47"/>
    <w:rsid w:val="000D3DB2"/>
    <w:rsid w:val="000D4EF6"/>
    <w:rsid w:val="000D6EC2"/>
    <w:rsid w:val="000E0295"/>
    <w:rsid w:val="000E16FB"/>
    <w:rsid w:val="000E181C"/>
    <w:rsid w:val="000E1ED0"/>
    <w:rsid w:val="000E3153"/>
    <w:rsid w:val="000E3852"/>
    <w:rsid w:val="000E458D"/>
    <w:rsid w:val="000F0294"/>
    <w:rsid w:val="000F03DE"/>
    <w:rsid w:val="000F0C93"/>
    <w:rsid w:val="000F17A8"/>
    <w:rsid w:val="000F4CBD"/>
    <w:rsid w:val="000F733E"/>
    <w:rsid w:val="00101BEF"/>
    <w:rsid w:val="0010302F"/>
    <w:rsid w:val="0010392C"/>
    <w:rsid w:val="00112454"/>
    <w:rsid w:val="00115032"/>
    <w:rsid w:val="00117D3E"/>
    <w:rsid w:val="00120803"/>
    <w:rsid w:val="00121B8D"/>
    <w:rsid w:val="001222DF"/>
    <w:rsid w:val="0012558D"/>
    <w:rsid w:val="001255EF"/>
    <w:rsid w:val="00125908"/>
    <w:rsid w:val="00130C79"/>
    <w:rsid w:val="00131452"/>
    <w:rsid w:val="001314DA"/>
    <w:rsid w:val="00137E78"/>
    <w:rsid w:val="0014077D"/>
    <w:rsid w:val="001431BB"/>
    <w:rsid w:val="00144C15"/>
    <w:rsid w:val="0014638A"/>
    <w:rsid w:val="00147770"/>
    <w:rsid w:val="001518E3"/>
    <w:rsid w:val="001559EB"/>
    <w:rsid w:val="001562A3"/>
    <w:rsid w:val="001578BC"/>
    <w:rsid w:val="00162CDE"/>
    <w:rsid w:val="00163428"/>
    <w:rsid w:val="00165008"/>
    <w:rsid w:val="00165DE8"/>
    <w:rsid w:val="00166234"/>
    <w:rsid w:val="00167863"/>
    <w:rsid w:val="00170A8C"/>
    <w:rsid w:val="00180A97"/>
    <w:rsid w:val="001810E9"/>
    <w:rsid w:val="0018134A"/>
    <w:rsid w:val="00181480"/>
    <w:rsid w:val="001824F9"/>
    <w:rsid w:val="00186E7E"/>
    <w:rsid w:val="0019329B"/>
    <w:rsid w:val="0019480A"/>
    <w:rsid w:val="00194F2D"/>
    <w:rsid w:val="001956B2"/>
    <w:rsid w:val="001976BD"/>
    <w:rsid w:val="001A42F3"/>
    <w:rsid w:val="001A4771"/>
    <w:rsid w:val="001B08C0"/>
    <w:rsid w:val="001B2585"/>
    <w:rsid w:val="001B5A06"/>
    <w:rsid w:val="001B6F92"/>
    <w:rsid w:val="001C00B3"/>
    <w:rsid w:val="001C041E"/>
    <w:rsid w:val="001C092A"/>
    <w:rsid w:val="001C10A4"/>
    <w:rsid w:val="001C1135"/>
    <w:rsid w:val="001C32D3"/>
    <w:rsid w:val="001D0905"/>
    <w:rsid w:val="001D6AA1"/>
    <w:rsid w:val="001D6EF4"/>
    <w:rsid w:val="001D7142"/>
    <w:rsid w:val="001D7198"/>
    <w:rsid w:val="001E1A06"/>
    <w:rsid w:val="001E45F1"/>
    <w:rsid w:val="001F1745"/>
    <w:rsid w:val="002016AF"/>
    <w:rsid w:val="00203301"/>
    <w:rsid w:val="002040AC"/>
    <w:rsid w:val="00205636"/>
    <w:rsid w:val="00206654"/>
    <w:rsid w:val="002125C3"/>
    <w:rsid w:val="00212916"/>
    <w:rsid w:val="00216AE9"/>
    <w:rsid w:val="00217C15"/>
    <w:rsid w:val="00217D88"/>
    <w:rsid w:val="00222860"/>
    <w:rsid w:val="0022293C"/>
    <w:rsid w:val="002230F0"/>
    <w:rsid w:val="0022318F"/>
    <w:rsid w:val="002266E8"/>
    <w:rsid w:val="00226DBA"/>
    <w:rsid w:val="00231BCE"/>
    <w:rsid w:val="00232EF1"/>
    <w:rsid w:val="00232F30"/>
    <w:rsid w:val="00235D7E"/>
    <w:rsid w:val="0023760F"/>
    <w:rsid w:val="00243FE0"/>
    <w:rsid w:val="00245C0D"/>
    <w:rsid w:val="002467A4"/>
    <w:rsid w:val="00246A8A"/>
    <w:rsid w:val="002526AC"/>
    <w:rsid w:val="002533DC"/>
    <w:rsid w:val="00254052"/>
    <w:rsid w:val="00257A95"/>
    <w:rsid w:val="00263683"/>
    <w:rsid w:val="0026433A"/>
    <w:rsid w:val="00266C61"/>
    <w:rsid w:val="00266FA5"/>
    <w:rsid w:val="00273156"/>
    <w:rsid w:val="00273783"/>
    <w:rsid w:val="002835A6"/>
    <w:rsid w:val="00283DED"/>
    <w:rsid w:val="00291231"/>
    <w:rsid w:val="00291EF9"/>
    <w:rsid w:val="002A6682"/>
    <w:rsid w:val="002A716F"/>
    <w:rsid w:val="002A7ED6"/>
    <w:rsid w:val="002B301C"/>
    <w:rsid w:val="002B50EF"/>
    <w:rsid w:val="002B76A4"/>
    <w:rsid w:val="002B7B55"/>
    <w:rsid w:val="002B7DBD"/>
    <w:rsid w:val="002C0354"/>
    <w:rsid w:val="002C10A8"/>
    <w:rsid w:val="002C1B95"/>
    <w:rsid w:val="002C21B5"/>
    <w:rsid w:val="002C2DA9"/>
    <w:rsid w:val="002C470C"/>
    <w:rsid w:val="002D0961"/>
    <w:rsid w:val="002D1C1D"/>
    <w:rsid w:val="002D1E19"/>
    <w:rsid w:val="002D3B88"/>
    <w:rsid w:val="002D419C"/>
    <w:rsid w:val="002D60B3"/>
    <w:rsid w:val="002E2FAA"/>
    <w:rsid w:val="002E5949"/>
    <w:rsid w:val="002E67AD"/>
    <w:rsid w:val="002E798A"/>
    <w:rsid w:val="002E79B4"/>
    <w:rsid w:val="002F38C1"/>
    <w:rsid w:val="002F4C37"/>
    <w:rsid w:val="002F50DC"/>
    <w:rsid w:val="002F5195"/>
    <w:rsid w:val="003073DB"/>
    <w:rsid w:val="00313A2F"/>
    <w:rsid w:val="00313BF4"/>
    <w:rsid w:val="00315CFB"/>
    <w:rsid w:val="00315E41"/>
    <w:rsid w:val="00320FE2"/>
    <w:rsid w:val="0032458E"/>
    <w:rsid w:val="0032501D"/>
    <w:rsid w:val="00326A29"/>
    <w:rsid w:val="003313FF"/>
    <w:rsid w:val="00331D57"/>
    <w:rsid w:val="00332206"/>
    <w:rsid w:val="00337B11"/>
    <w:rsid w:val="00337CD6"/>
    <w:rsid w:val="0034053A"/>
    <w:rsid w:val="0034298D"/>
    <w:rsid w:val="00343D94"/>
    <w:rsid w:val="00351141"/>
    <w:rsid w:val="00353A1B"/>
    <w:rsid w:val="003601A2"/>
    <w:rsid w:val="003623CA"/>
    <w:rsid w:val="0036563B"/>
    <w:rsid w:val="00365B5E"/>
    <w:rsid w:val="0037037F"/>
    <w:rsid w:val="003813BB"/>
    <w:rsid w:val="003814BD"/>
    <w:rsid w:val="00381CDE"/>
    <w:rsid w:val="0038609E"/>
    <w:rsid w:val="00396CF0"/>
    <w:rsid w:val="003A0517"/>
    <w:rsid w:val="003A5CC5"/>
    <w:rsid w:val="003B11A9"/>
    <w:rsid w:val="003B120F"/>
    <w:rsid w:val="003B2E2F"/>
    <w:rsid w:val="003B71B2"/>
    <w:rsid w:val="003C28B1"/>
    <w:rsid w:val="003C2DC6"/>
    <w:rsid w:val="003C3604"/>
    <w:rsid w:val="003C40A3"/>
    <w:rsid w:val="003C70BD"/>
    <w:rsid w:val="003D0632"/>
    <w:rsid w:val="003D0A58"/>
    <w:rsid w:val="003D23AD"/>
    <w:rsid w:val="003D2B60"/>
    <w:rsid w:val="003D59DE"/>
    <w:rsid w:val="003E0338"/>
    <w:rsid w:val="003E047A"/>
    <w:rsid w:val="003E096C"/>
    <w:rsid w:val="003E1A81"/>
    <w:rsid w:val="003E1E08"/>
    <w:rsid w:val="003E208B"/>
    <w:rsid w:val="003E5156"/>
    <w:rsid w:val="003E5202"/>
    <w:rsid w:val="003E6D40"/>
    <w:rsid w:val="003F0A71"/>
    <w:rsid w:val="003F1FAF"/>
    <w:rsid w:val="00402D11"/>
    <w:rsid w:val="004042A2"/>
    <w:rsid w:val="00405413"/>
    <w:rsid w:val="00406E6D"/>
    <w:rsid w:val="00407F76"/>
    <w:rsid w:val="00414BCA"/>
    <w:rsid w:val="00420320"/>
    <w:rsid w:val="00422813"/>
    <w:rsid w:val="0042377C"/>
    <w:rsid w:val="004254CD"/>
    <w:rsid w:val="00425A3A"/>
    <w:rsid w:val="004261E4"/>
    <w:rsid w:val="00430105"/>
    <w:rsid w:val="00432FA3"/>
    <w:rsid w:val="004344BB"/>
    <w:rsid w:val="00434F69"/>
    <w:rsid w:val="00437BBF"/>
    <w:rsid w:val="00437E19"/>
    <w:rsid w:val="004406EA"/>
    <w:rsid w:val="00442A42"/>
    <w:rsid w:val="00444083"/>
    <w:rsid w:val="00444A1C"/>
    <w:rsid w:val="0045009B"/>
    <w:rsid w:val="0045083E"/>
    <w:rsid w:val="00454173"/>
    <w:rsid w:val="00454377"/>
    <w:rsid w:val="004555CB"/>
    <w:rsid w:val="00455769"/>
    <w:rsid w:val="00456B06"/>
    <w:rsid w:val="004576F8"/>
    <w:rsid w:val="004606C0"/>
    <w:rsid w:val="00461C67"/>
    <w:rsid w:val="00462AF0"/>
    <w:rsid w:val="004640C7"/>
    <w:rsid w:val="00464854"/>
    <w:rsid w:val="00465E55"/>
    <w:rsid w:val="00467FEE"/>
    <w:rsid w:val="00470811"/>
    <w:rsid w:val="00472641"/>
    <w:rsid w:val="004737B2"/>
    <w:rsid w:val="00476712"/>
    <w:rsid w:val="00477515"/>
    <w:rsid w:val="0048085A"/>
    <w:rsid w:val="00480B71"/>
    <w:rsid w:val="00482B6F"/>
    <w:rsid w:val="00482C8C"/>
    <w:rsid w:val="00490159"/>
    <w:rsid w:val="00491005"/>
    <w:rsid w:val="004921CF"/>
    <w:rsid w:val="00493745"/>
    <w:rsid w:val="0049400F"/>
    <w:rsid w:val="00495AA8"/>
    <w:rsid w:val="00495FF0"/>
    <w:rsid w:val="00497559"/>
    <w:rsid w:val="004A3D08"/>
    <w:rsid w:val="004A3D18"/>
    <w:rsid w:val="004A72CC"/>
    <w:rsid w:val="004B244E"/>
    <w:rsid w:val="004B2604"/>
    <w:rsid w:val="004B3D9D"/>
    <w:rsid w:val="004B63B2"/>
    <w:rsid w:val="004B7522"/>
    <w:rsid w:val="004B76EF"/>
    <w:rsid w:val="004B7A32"/>
    <w:rsid w:val="004B7C73"/>
    <w:rsid w:val="004C21EB"/>
    <w:rsid w:val="004C39C0"/>
    <w:rsid w:val="004C6AC7"/>
    <w:rsid w:val="004D1239"/>
    <w:rsid w:val="004D1F7A"/>
    <w:rsid w:val="004D2566"/>
    <w:rsid w:val="004D3AB7"/>
    <w:rsid w:val="004D44CF"/>
    <w:rsid w:val="004D6291"/>
    <w:rsid w:val="004D68C8"/>
    <w:rsid w:val="004E22F7"/>
    <w:rsid w:val="004E2F36"/>
    <w:rsid w:val="004E4467"/>
    <w:rsid w:val="004E4665"/>
    <w:rsid w:val="004E4774"/>
    <w:rsid w:val="004E49DA"/>
    <w:rsid w:val="004E77BC"/>
    <w:rsid w:val="004F003F"/>
    <w:rsid w:val="004F3BE7"/>
    <w:rsid w:val="00502DA6"/>
    <w:rsid w:val="00503B23"/>
    <w:rsid w:val="005076AB"/>
    <w:rsid w:val="005101F3"/>
    <w:rsid w:val="00515A6B"/>
    <w:rsid w:val="005164C7"/>
    <w:rsid w:val="00516806"/>
    <w:rsid w:val="00524D45"/>
    <w:rsid w:val="0052528B"/>
    <w:rsid w:val="00533216"/>
    <w:rsid w:val="005334C8"/>
    <w:rsid w:val="005365CD"/>
    <w:rsid w:val="005403A9"/>
    <w:rsid w:val="00542842"/>
    <w:rsid w:val="0054677D"/>
    <w:rsid w:val="00546DFE"/>
    <w:rsid w:val="005526B3"/>
    <w:rsid w:val="00555AE7"/>
    <w:rsid w:val="00555DE7"/>
    <w:rsid w:val="005612D6"/>
    <w:rsid w:val="00562C15"/>
    <w:rsid w:val="00570AA8"/>
    <w:rsid w:val="00571784"/>
    <w:rsid w:val="00575053"/>
    <w:rsid w:val="00576470"/>
    <w:rsid w:val="00576F68"/>
    <w:rsid w:val="00577422"/>
    <w:rsid w:val="00580150"/>
    <w:rsid w:val="00580D93"/>
    <w:rsid w:val="00586614"/>
    <w:rsid w:val="00586716"/>
    <w:rsid w:val="0058714A"/>
    <w:rsid w:val="00587476"/>
    <w:rsid w:val="00587FC9"/>
    <w:rsid w:val="005930BB"/>
    <w:rsid w:val="0059492F"/>
    <w:rsid w:val="005963D9"/>
    <w:rsid w:val="00597BDD"/>
    <w:rsid w:val="005A2067"/>
    <w:rsid w:val="005A27E4"/>
    <w:rsid w:val="005A27EB"/>
    <w:rsid w:val="005A28EF"/>
    <w:rsid w:val="005A5C34"/>
    <w:rsid w:val="005B170D"/>
    <w:rsid w:val="005B1D7E"/>
    <w:rsid w:val="005B2534"/>
    <w:rsid w:val="005B32E9"/>
    <w:rsid w:val="005B7324"/>
    <w:rsid w:val="005C2A08"/>
    <w:rsid w:val="005C328F"/>
    <w:rsid w:val="005C6091"/>
    <w:rsid w:val="005C6B0C"/>
    <w:rsid w:val="005D02B3"/>
    <w:rsid w:val="005D136B"/>
    <w:rsid w:val="005D341B"/>
    <w:rsid w:val="005D4AFF"/>
    <w:rsid w:val="005D5264"/>
    <w:rsid w:val="005D64EB"/>
    <w:rsid w:val="005D6A30"/>
    <w:rsid w:val="005D72ED"/>
    <w:rsid w:val="005E073E"/>
    <w:rsid w:val="005E27A1"/>
    <w:rsid w:val="005E6106"/>
    <w:rsid w:val="005E6BF9"/>
    <w:rsid w:val="005E7C27"/>
    <w:rsid w:val="005F085D"/>
    <w:rsid w:val="005F6749"/>
    <w:rsid w:val="00600598"/>
    <w:rsid w:val="00600901"/>
    <w:rsid w:val="006012B3"/>
    <w:rsid w:val="0060569F"/>
    <w:rsid w:val="00605896"/>
    <w:rsid w:val="00606C7D"/>
    <w:rsid w:val="00610C98"/>
    <w:rsid w:val="0061104F"/>
    <w:rsid w:val="006119C2"/>
    <w:rsid w:val="00613313"/>
    <w:rsid w:val="00613459"/>
    <w:rsid w:val="006151AC"/>
    <w:rsid w:val="00617E8C"/>
    <w:rsid w:val="00624C20"/>
    <w:rsid w:val="00633D99"/>
    <w:rsid w:val="00636791"/>
    <w:rsid w:val="00637CEE"/>
    <w:rsid w:val="00637F7A"/>
    <w:rsid w:val="0064098E"/>
    <w:rsid w:val="006423B6"/>
    <w:rsid w:val="00646008"/>
    <w:rsid w:val="0064651A"/>
    <w:rsid w:val="00650390"/>
    <w:rsid w:val="00650D67"/>
    <w:rsid w:val="006572D0"/>
    <w:rsid w:val="00660C6E"/>
    <w:rsid w:val="00662A2A"/>
    <w:rsid w:val="00662B57"/>
    <w:rsid w:val="006639D7"/>
    <w:rsid w:val="006658EC"/>
    <w:rsid w:val="0066700E"/>
    <w:rsid w:val="006716FA"/>
    <w:rsid w:val="0067375E"/>
    <w:rsid w:val="00675BCB"/>
    <w:rsid w:val="00676F9A"/>
    <w:rsid w:val="00677A73"/>
    <w:rsid w:val="006807F0"/>
    <w:rsid w:val="00682429"/>
    <w:rsid w:val="006839BB"/>
    <w:rsid w:val="00684958"/>
    <w:rsid w:val="00686459"/>
    <w:rsid w:val="006869E1"/>
    <w:rsid w:val="00693FEC"/>
    <w:rsid w:val="006961B2"/>
    <w:rsid w:val="006976D2"/>
    <w:rsid w:val="00697BE4"/>
    <w:rsid w:val="006A1CD7"/>
    <w:rsid w:val="006A4C37"/>
    <w:rsid w:val="006B11EE"/>
    <w:rsid w:val="006B5C60"/>
    <w:rsid w:val="006C0BEB"/>
    <w:rsid w:val="006C20C1"/>
    <w:rsid w:val="006C2F03"/>
    <w:rsid w:val="006C665A"/>
    <w:rsid w:val="006C77C2"/>
    <w:rsid w:val="006D44F2"/>
    <w:rsid w:val="006D5DD3"/>
    <w:rsid w:val="006D6F8A"/>
    <w:rsid w:val="006D7C03"/>
    <w:rsid w:val="006E2878"/>
    <w:rsid w:val="006E3FA0"/>
    <w:rsid w:val="006E4834"/>
    <w:rsid w:val="006E4DD0"/>
    <w:rsid w:val="006F15A2"/>
    <w:rsid w:val="006F22B0"/>
    <w:rsid w:val="006F39FE"/>
    <w:rsid w:val="006F46C9"/>
    <w:rsid w:val="006F5566"/>
    <w:rsid w:val="007003CE"/>
    <w:rsid w:val="007012D7"/>
    <w:rsid w:val="0070392F"/>
    <w:rsid w:val="00706E50"/>
    <w:rsid w:val="007104DB"/>
    <w:rsid w:val="00711BCC"/>
    <w:rsid w:val="0071654E"/>
    <w:rsid w:val="00717A75"/>
    <w:rsid w:val="007216AD"/>
    <w:rsid w:val="007221B6"/>
    <w:rsid w:val="00724A3F"/>
    <w:rsid w:val="007258B3"/>
    <w:rsid w:val="00731634"/>
    <w:rsid w:val="00732F8F"/>
    <w:rsid w:val="00740380"/>
    <w:rsid w:val="007413D7"/>
    <w:rsid w:val="00741B80"/>
    <w:rsid w:val="00742CE6"/>
    <w:rsid w:val="00745694"/>
    <w:rsid w:val="0075151D"/>
    <w:rsid w:val="007522C8"/>
    <w:rsid w:val="00753531"/>
    <w:rsid w:val="00753BD4"/>
    <w:rsid w:val="00756CF3"/>
    <w:rsid w:val="007576A6"/>
    <w:rsid w:val="00766EED"/>
    <w:rsid w:val="007733F0"/>
    <w:rsid w:val="00776D0F"/>
    <w:rsid w:val="007802D8"/>
    <w:rsid w:val="007806A8"/>
    <w:rsid w:val="0078089F"/>
    <w:rsid w:val="0078314D"/>
    <w:rsid w:val="00783D89"/>
    <w:rsid w:val="007850C0"/>
    <w:rsid w:val="00786E0B"/>
    <w:rsid w:val="00791046"/>
    <w:rsid w:val="007961AD"/>
    <w:rsid w:val="00796C8F"/>
    <w:rsid w:val="00797882"/>
    <w:rsid w:val="007A001E"/>
    <w:rsid w:val="007A2E5F"/>
    <w:rsid w:val="007A40DB"/>
    <w:rsid w:val="007A4BEF"/>
    <w:rsid w:val="007A5952"/>
    <w:rsid w:val="007B2785"/>
    <w:rsid w:val="007B31A2"/>
    <w:rsid w:val="007B6458"/>
    <w:rsid w:val="007B72AE"/>
    <w:rsid w:val="007C09FF"/>
    <w:rsid w:val="007C117F"/>
    <w:rsid w:val="007C3225"/>
    <w:rsid w:val="007C453C"/>
    <w:rsid w:val="007C6E37"/>
    <w:rsid w:val="007C7BE9"/>
    <w:rsid w:val="007D68F1"/>
    <w:rsid w:val="007D7243"/>
    <w:rsid w:val="007E24F8"/>
    <w:rsid w:val="007E2688"/>
    <w:rsid w:val="007E3835"/>
    <w:rsid w:val="007E465C"/>
    <w:rsid w:val="007F17F8"/>
    <w:rsid w:val="007F2996"/>
    <w:rsid w:val="007F2B51"/>
    <w:rsid w:val="007F4791"/>
    <w:rsid w:val="008005B5"/>
    <w:rsid w:val="008020AB"/>
    <w:rsid w:val="00811281"/>
    <w:rsid w:val="00814BDD"/>
    <w:rsid w:val="00815C15"/>
    <w:rsid w:val="008163DD"/>
    <w:rsid w:val="00817B6F"/>
    <w:rsid w:val="00820213"/>
    <w:rsid w:val="008234A2"/>
    <w:rsid w:val="008237FE"/>
    <w:rsid w:val="00824EE9"/>
    <w:rsid w:val="00825229"/>
    <w:rsid w:val="00825A36"/>
    <w:rsid w:val="008264B5"/>
    <w:rsid w:val="008271A7"/>
    <w:rsid w:val="00830EE2"/>
    <w:rsid w:val="008310A2"/>
    <w:rsid w:val="008327D8"/>
    <w:rsid w:val="00841D72"/>
    <w:rsid w:val="00842ABD"/>
    <w:rsid w:val="008447B0"/>
    <w:rsid w:val="00845770"/>
    <w:rsid w:val="008465D6"/>
    <w:rsid w:val="00850A7F"/>
    <w:rsid w:val="00851EF2"/>
    <w:rsid w:val="00857321"/>
    <w:rsid w:val="00861BA1"/>
    <w:rsid w:val="00862C15"/>
    <w:rsid w:val="00865191"/>
    <w:rsid w:val="00866C29"/>
    <w:rsid w:val="008678DA"/>
    <w:rsid w:val="00867AD1"/>
    <w:rsid w:val="00867C81"/>
    <w:rsid w:val="00870583"/>
    <w:rsid w:val="00875760"/>
    <w:rsid w:val="008766F5"/>
    <w:rsid w:val="008767DC"/>
    <w:rsid w:val="00885D4C"/>
    <w:rsid w:val="00887930"/>
    <w:rsid w:val="00891A17"/>
    <w:rsid w:val="00894378"/>
    <w:rsid w:val="00894864"/>
    <w:rsid w:val="00895EA1"/>
    <w:rsid w:val="008A1CE9"/>
    <w:rsid w:val="008A4E40"/>
    <w:rsid w:val="008B15DC"/>
    <w:rsid w:val="008B1E33"/>
    <w:rsid w:val="008B2D7F"/>
    <w:rsid w:val="008B68CE"/>
    <w:rsid w:val="008B7751"/>
    <w:rsid w:val="008C018C"/>
    <w:rsid w:val="008C0DE0"/>
    <w:rsid w:val="008C5777"/>
    <w:rsid w:val="008D2830"/>
    <w:rsid w:val="008D2E3F"/>
    <w:rsid w:val="008D466C"/>
    <w:rsid w:val="008D4DC5"/>
    <w:rsid w:val="008D5613"/>
    <w:rsid w:val="008E186A"/>
    <w:rsid w:val="008E324E"/>
    <w:rsid w:val="008E5828"/>
    <w:rsid w:val="008E5E7D"/>
    <w:rsid w:val="008E6035"/>
    <w:rsid w:val="008F3099"/>
    <w:rsid w:val="008F48CB"/>
    <w:rsid w:val="008F4F27"/>
    <w:rsid w:val="008F5F45"/>
    <w:rsid w:val="008F70B9"/>
    <w:rsid w:val="0090645C"/>
    <w:rsid w:val="00906A11"/>
    <w:rsid w:val="00912B99"/>
    <w:rsid w:val="00912D6B"/>
    <w:rsid w:val="00915182"/>
    <w:rsid w:val="009169A6"/>
    <w:rsid w:val="009170D1"/>
    <w:rsid w:val="00917BC4"/>
    <w:rsid w:val="00920B01"/>
    <w:rsid w:val="0092161C"/>
    <w:rsid w:val="00923B90"/>
    <w:rsid w:val="0092494D"/>
    <w:rsid w:val="00924DDF"/>
    <w:rsid w:val="00925562"/>
    <w:rsid w:val="009327C5"/>
    <w:rsid w:val="009372F3"/>
    <w:rsid w:val="00937688"/>
    <w:rsid w:val="00940542"/>
    <w:rsid w:val="00946FFF"/>
    <w:rsid w:val="00947276"/>
    <w:rsid w:val="00954C95"/>
    <w:rsid w:val="0095579E"/>
    <w:rsid w:val="00957230"/>
    <w:rsid w:val="00957FAA"/>
    <w:rsid w:val="00961B27"/>
    <w:rsid w:val="0096278D"/>
    <w:rsid w:val="0096599A"/>
    <w:rsid w:val="00966881"/>
    <w:rsid w:val="009746EF"/>
    <w:rsid w:val="00975F8B"/>
    <w:rsid w:val="009764C6"/>
    <w:rsid w:val="00976DD4"/>
    <w:rsid w:val="00986CE8"/>
    <w:rsid w:val="009876AE"/>
    <w:rsid w:val="00987726"/>
    <w:rsid w:val="00990982"/>
    <w:rsid w:val="00991855"/>
    <w:rsid w:val="009964A9"/>
    <w:rsid w:val="009A2490"/>
    <w:rsid w:val="009A2E3E"/>
    <w:rsid w:val="009A40FC"/>
    <w:rsid w:val="009A494F"/>
    <w:rsid w:val="009A5AB0"/>
    <w:rsid w:val="009A6288"/>
    <w:rsid w:val="009A674C"/>
    <w:rsid w:val="009A6A61"/>
    <w:rsid w:val="009A7499"/>
    <w:rsid w:val="009B24CC"/>
    <w:rsid w:val="009B387E"/>
    <w:rsid w:val="009B454C"/>
    <w:rsid w:val="009B6C22"/>
    <w:rsid w:val="009C0080"/>
    <w:rsid w:val="009C1A3C"/>
    <w:rsid w:val="009C1ED3"/>
    <w:rsid w:val="009C69C9"/>
    <w:rsid w:val="009C7B54"/>
    <w:rsid w:val="009D0002"/>
    <w:rsid w:val="009D5CCE"/>
    <w:rsid w:val="009E3873"/>
    <w:rsid w:val="009E51DB"/>
    <w:rsid w:val="009E54EE"/>
    <w:rsid w:val="009E573C"/>
    <w:rsid w:val="009E5803"/>
    <w:rsid w:val="009E60B2"/>
    <w:rsid w:val="009E7CAC"/>
    <w:rsid w:val="009F054E"/>
    <w:rsid w:val="009F4B11"/>
    <w:rsid w:val="009F521A"/>
    <w:rsid w:val="009F5B38"/>
    <w:rsid w:val="009F6584"/>
    <w:rsid w:val="00A03AED"/>
    <w:rsid w:val="00A04088"/>
    <w:rsid w:val="00A04954"/>
    <w:rsid w:val="00A05A2E"/>
    <w:rsid w:val="00A07687"/>
    <w:rsid w:val="00A078D3"/>
    <w:rsid w:val="00A11CCB"/>
    <w:rsid w:val="00A13937"/>
    <w:rsid w:val="00A13D6A"/>
    <w:rsid w:val="00A1588F"/>
    <w:rsid w:val="00A17653"/>
    <w:rsid w:val="00A22A03"/>
    <w:rsid w:val="00A23557"/>
    <w:rsid w:val="00A239ED"/>
    <w:rsid w:val="00A24020"/>
    <w:rsid w:val="00A252D0"/>
    <w:rsid w:val="00A25626"/>
    <w:rsid w:val="00A27AFA"/>
    <w:rsid w:val="00A306A0"/>
    <w:rsid w:val="00A34B16"/>
    <w:rsid w:val="00A36ADA"/>
    <w:rsid w:val="00A37E1F"/>
    <w:rsid w:val="00A45731"/>
    <w:rsid w:val="00A4654A"/>
    <w:rsid w:val="00A467B1"/>
    <w:rsid w:val="00A46CF3"/>
    <w:rsid w:val="00A5045B"/>
    <w:rsid w:val="00A515AA"/>
    <w:rsid w:val="00A5171D"/>
    <w:rsid w:val="00A51C75"/>
    <w:rsid w:val="00A51D02"/>
    <w:rsid w:val="00A544F2"/>
    <w:rsid w:val="00A55044"/>
    <w:rsid w:val="00A55F1E"/>
    <w:rsid w:val="00A577B7"/>
    <w:rsid w:val="00A63EE5"/>
    <w:rsid w:val="00A648D6"/>
    <w:rsid w:val="00A739DD"/>
    <w:rsid w:val="00A7507D"/>
    <w:rsid w:val="00A752CC"/>
    <w:rsid w:val="00A77013"/>
    <w:rsid w:val="00A801EB"/>
    <w:rsid w:val="00A81489"/>
    <w:rsid w:val="00A81983"/>
    <w:rsid w:val="00A82008"/>
    <w:rsid w:val="00A853AF"/>
    <w:rsid w:val="00A85FF8"/>
    <w:rsid w:val="00A87DEE"/>
    <w:rsid w:val="00A91DD8"/>
    <w:rsid w:val="00A944A1"/>
    <w:rsid w:val="00A9483A"/>
    <w:rsid w:val="00A9486A"/>
    <w:rsid w:val="00A967FE"/>
    <w:rsid w:val="00A97194"/>
    <w:rsid w:val="00A97E25"/>
    <w:rsid w:val="00AA0C78"/>
    <w:rsid w:val="00AA2610"/>
    <w:rsid w:val="00AA2E30"/>
    <w:rsid w:val="00AB3B53"/>
    <w:rsid w:val="00AB6775"/>
    <w:rsid w:val="00AC136D"/>
    <w:rsid w:val="00AD0C65"/>
    <w:rsid w:val="00AD3CC4"/>
    <w:rsid w:val="00AD5618"/>
    <w:rsid w:val="00AD6256"/>
    <w:rsid w:val="00AD6887"/>
    <w:rsid w:val="00AD7374"/>
    <w:rsid w:val="00AE1562"/>
    <w:rsid w:val="00AE4DB0"/>
    <w:rsid w:val="00AE68B0"/>
    <w:rsid w:val="00AE6DAD"/>
    <w:rsid w:val="00AF11BA"/>
    <w:rsid w:val="00AF1CCE"/>
    <w:rsid w:val="00AF3B96"/>
    <w:rsid w:val="00AF66BE"/>
    <w:rsid w:val="00B01BA5"/>
    <w:rsid w:val="00B02DEE"/>
    <w:rsid w:val="00B0471D"/>
    <w:rsid w:val="00B15497"/>
    <w:rsid w:val="00B16C73"/>
    <w:rsid w:val="00B16DC1"/>
    <w:rsid w:val="00B17DFC"/>
    <w:rsid w:val="00B2519A"/>
    <w:rsid w:val="00B25861"/>
    <w:rsid w:val="00B25F8E"/>
    <w:rsid w:val="00B26CC1"/>
    <w:rsid w:val="00B310A8"/>
    <w:rsid w:val="00B31C7F"/>
    <w:rsid w:val="00B323E0"/>
    <w:rsid w:val="00B33774"/>
    <w:rsid w:val="00B406BF"/>
    <w:rsid w:val="00B40AD1"/>
    <w:rsid w:val="00B41146"/>
    <w:rsid w:val="00B418FD"/>
    <w:rsid w:val="00B42AC5"/>
    <w:rsid w:val="00B43F74"/>
    <w:rsid w:val="00B4781B"/>
    <w:rsid w:val="00B5053E"/>
    <w:rsid w:val="00B5197E"/>
    <w:rsid w:val="00B51F6F"/>
    <w:rsid w:val="00B522AC"/>
    <w:rsid w:val="00B57F2E"/>
    <w:rsid w:val="00B61968"/>
    <w:rsid w:val="00B65223"/>
    <w:rsid w:val="00B66232"/>
    <w:rsid w:val="00B664B3"/>
    <w:rsid w:val="00B72E44"/>
    <w:rsid w:val="00B73110"/>
    <w:rsid w:val="00B75E19"/>
    <w:rsid w:val="00B760EA"/>
    <w:rsid w:val="00B761C4"/>
    <w:rsid w:val="00B7675C"/>
    <w:rsid w:val="00B804B8"/>
    <w:rsid w:val="00B81D64"/>
    <w:rsid w:val="00B838CB"/>
    <w:rsid w:val="00B91A98"/>
    <w:rsid w:val="00B95AFB"/>
    <w:rsid w:val="00B96171"/>
    <w:rsid w:val="00B97BC8"/>
    <w:rsid w:val="00BA1221"/>
    <w:rsid w:val="00BA35CE"/>
    <w:rsid w:val="00BA4818"/>
    <w:rsid w:val="00BA4B4E"/>
    <w:rsid w:val="00BA54EF"/>
    <w:rsid w:val="00BA6428"/>
    <w:rsid w:val="00BA6DB1"/>
    <w:rsid w:val="00BB1149"/>
    <w:rsid w:val="00BB1C49"/>
    <w:rsid w:val="00BB4CD7"/>
    <w:rsid w:val="00BB6730"/>
    <w:rsid w:val="00BC061F"/>
    <w:rsid w:val="00BC3724"/>
    <w:rsid w:val="00BC5E44"/>
    <w:rsid w:val="00BC7A9E"/>
    <w:rsid w:val="00BD0A41"/>
    <w:rsid w:val="00BD37FD"/>
    <w:rsid w:val="00BD4A3D"/>
    <w:rsid w:val="00BD5059"/>
    <w:rsid w:val="00BD59FD"/>
    <w:rsid w:val="00BD6845"/>
    <w:rsid w:val="00BE2BE7"/>
    <w:rsid w:val="00BF18DF"/>
    <w:rsid w:val="00BF1C8F"/>
    <w:rsid w:val="00BF2905"/>
    <w:rsid w:val="00BF41E7"/>
    <w:rsid w:val="00BF4427"/>
    <w:rsid w:val="00BF6590"/>
    <w:rsid w:val="00BF69E9"/>
    <w:rsid w:val="00BF6D2E"/>
    <w:rsid w:val="00C00370"/>
    <w:rsid w:val="00C00441"/>
    <w:rsid w:val="00C053E4"/>
    <w:rsid w:val="00C10867"/>
    <w:rsid w:val="00C108D0"/>
    <w:rsid w:val="00C10B75"/>
    <w:rsid w:val="00C116F9"/>
    <w:rsid w:val="00C1742C"/>
    <w:rsid w:val="00C20310"/>
    <w:rsid w:val="00C34DD8"/>
    <w:rsid w:val="00C41C36"/>
    <w:rsid w:val="00C41CA6"/>
    <w:rsid w:val="00C463C3"/>
    <w:rsid w:val="00C50177"/>
    <w:rsid w:val="00C5066F"/>
    <w:rsid w:val="00C52933"/>
    <w:rsid w:val="00C52B2A"/>
    <w:rsid w:val="00C52D1A"/>
    <w:rsid w:val="00C54E06"/>
    <w:rsid w:val="00C57E39"/>
    <w:rsid w:val="00C60E7B"/>
    <w:rsid w:val="00C643E6"/>
    <w:rsid w:val="00C6484D"/>
    <w:rsid w:val="00C6509C"/>
    <w:rsid w:val="00C66B56"/>
    <w:rsid w:val="00C70A9A"/>
    <w:rsid w:val="00C70F78"/>
    <w:rsid w:val="00C87B7E"/>
    <w:rsid w:val="00C93A2B"/>
    <w:rsid w:val="00C95F7F"/>
    <w:rsid w:val="00CA04EA"/>
    <w:rsid w:val="00CA1038"/>
    <w:rsid w:val="00CA1E78"/>
    <w:rsid w:val="00CA36B1"/>
    <w:rsid w:val="00CA4720"/>
    <w:rsid w:val="00CA6D8C"/>
    <w:rsid w:val="00CA7A5B"/>
    <w:rsid w:val="00CB007A"/>
    <w:rsid w:val="00CB0DD7"/>
    <w:rsid w:val="00CB4F79"/>
    <w:rsid w:val="00CB6424"/>
    <w:rsid w:val="00CC026A"/>
    <w:rsid w:val="00CC1D00"/>
    <w:rsid w:val="00CC46B4"/>
    <w:rsid w:val="00CC4C32"/>
    <w:rsid w:val="00CC50B7"/>
    <w:rsid w:val="00CD4BEA"/>
    <w:rsid w:val="00CE119B"/>
    <w:rsid w:val="00CE2683"/>
    <w:rsid w:val="00CE329D"/>
    <w:rsid w:val="00CE41B5"/>
    <w:rsid w:val="00CE62CF"/>
    <w:rsid w:val="00CE6AC6"/>
    <w:rsid w:val="00CF055F"/>
    <w:rsid w:val="00CF17F9"/>
    <w:rsid w:val="00CF1A40"/>
    <w:rsid w:val="00CF20BC"/>
    <w:rsid w:val="00CF329E"/>
    <w:rsid w:val="00CF4050"/>
    <w:rsid w:val="00CF41C1"/>
    <w:rsid w:val="00CF7820"/>
    <w:rsid w:val="00CF7BEC"/>
    <w:rsid w:val="00D01145"/>
    <w:rsid w:val="00D01BCC"/>
    <w:rsid w:val="00D0778E"/>
    <w:rsid w:val="00D11D65"/>
    <w:rsid w:val="00D12D93"/>
    <w:rsid w:val="00D1306A"/>
    <w:rsid w:val="00D15806"/>
    <w:rsid w:val="00D24379"/>
    <w:rsid w:val="00D2682E"/>
    <w:rsid w:val="00D26F24"/>
    <w:rsid w:val="00D272B7"/>
    <w:rsid w:val="00D311A7"/>
    <w:rsid w:val="00D3217D"/>
    <w:rsid w:val="00D32391"/>
    <w:rsid w:val="00D33FD3"/>
    <w:rsid w:val="00D36626"/>
    <w:rsid w:val="00D36EE4"/>
    <w:rsid w:val="00D40855"/>
    <w:rsid w:val="00D44785"/>
    <w:rsid w:val="00D44F21"/>
    <w:rsid w:val="00D55B20"/>
    <w:rsid w:val="00D57830"/>
    <w:rsid w:val="00D6502D"/>
    <w:rsid w:val="00D6622C"/>
    <w:rsid w:val="00D6764F"/>
    <w:rsid w:val="00D678FB"/>
    <w:rsid w:val="00D7052F"/>
    <w:rsid w:val="00D72119"/>
    <w:rsid w:val="00D726BD"/>
    <w:rsid w:val="00D72FF3"/>
    <w:rsid w:val="00D735A6"/>
    <w:rsid w:val="00D73C87"/>
    <w:rsid w:val="00D75834"/>
    <w:rsid w:val="00D76EA6"/>
    <w:rsid w:val="00D83A14"/>
    <w:rsid w:val="00D84815"/>
    <w:rsid w:val="00D84ABE"/>
    <w:rsid w:val="00D86CAE"/>
    <w:rsid w:val="00D93538"/>
    <w:rsid w:val="00D97638"/>
    <w:rsid w:val="00DA0308"/>
    <w:rsid w:val="00DA12C5"/>
    <w:rsid w:val="00DA36EF"/>
    <w:rsid w:val="00DA4365"/>
    <w:rsid w:val="00DA4AC4"/>
    <w:rsid w:val="00DA6E95"/>
    <w:rsid w:val="00DA7517"/>
    <w:rsid w:val="00DB0199"/>
    <w:rsid w:val="00DB0462"/>
    <w:rsid w:val="00DB056E"/>
    <w:rsid w:val="00DB0DDD"/>
    <w:rsid w:val="00DB2C93"/>
    <w:rsid w:val="00DB5436"/>
    <w:rsid w:val="00DC3783"/>
    <w:rsid w:val="00DD120F"/>
    <w:rsid w:val="00DD2FE3"/>
    <w:rsid w:val="00DD54E8"/>
    <w:rsid w:val="00DD7109"/>
    <w:rsid w:val="00DE6F13"/>
    <w:rsid w:val="00DE71B4"/>
    <w:rsid w:val="00DF0087"/>
    <w:rsid w:val="00DF1246"/>
    <w:rsid w:val="00DF32A4"/>
    <w:rsid w:val="00DF495E"/>
    <w:rsid w:val="00DF69BF"/>
    <w:rsid w:val="00E03348"/>
    <w:rsid w:val="00E039A8"/>
    <w:rsid w:val="00E04FD3"/>
    <w:rsid w:val="00E13266"/>
    <w:rsid w:val="00E136BB"/>
    <w:rsid w:val="00E138D5"/>
    <w:rsid w:val="00E163B2"/>
    <w:rsid w:val="00E17332"/>
    <w:rsid w:val="00E21A59"/>
    <w:rsid w:val="00E265A6"/>
    <w:rsid w:val="00E33C08"/>
    <w:rsid w:val="00E3690B"/>
    <w:rsid w:val="00E41716"/>
    <w:rsid w:val="00E44D5C"/>
    <w:rsid w:val="00E45E4B"/>
    <w:rsid w:val="00E50FBA"/>
    <w:rsid w:val="00E51196"/>
    <w:rsid w:val="00E52496"/>
    <w:rsid w:val="00E53B67"/>
    <w:rsid w:val="00E55367"/>
    <w:rsid w:val="00E5614F"/>
    <w:rsid w:val="00E57802"/>
    <w:rsid w:val="00E63A29"/>
    <w:rsid w:val="00E67025"/>
    <w:rsid w:val="00E71639"/>
    <w:rsid w:val="00E73D25"/>
    <w:rsid w:val="00E75A3B"/>
    <w:rsid w:val="00E76C5B"/>
    <w:rsid w:val="00E807E5"/>
    <w:rsid w:val="00E82F8B"/>
    <w:rsid w:val="00E840B9"/>
    <w:rsid w:val="00E917ED"/>
    <w:rsid w:val="00E9295E"/>
    <w:rsid w:val="00E93265"/>
    <w:rsid w:val="00E94541"/>
    <w:rsid w:val="00EA17AF"/>
    <w:rsid w:val="00EA7259"/>
    <w:rsid w:val="00EA7701"/>
    <w:rsid w:val="00EB1385"/>
    <w:rsid w:val="00EB2EED"/>
    <w:rsid w:val="00EB350E"/>
    <w:rsid w:val="00EB488A"/>
    <w:rsid w:val="00EB5361"/>
    <w:rsid w:val="00EC244E"/>
    <w:rsid w:val="00EC7E2A"/>
    <w:rsid w:val="00ED178B"/>
    <w:rsid w:val="00ED2676"/>
    <w:rsid w:val="00ED370A"/>
    <w:rsid w:val="00ED5DEE"/>
    <w:rsid w:val="00ED714A"/>
    <w:rsid w:val="00EE17CD"/>
    <w:rsid w:val="00EE2B3D"/>
    <w:rsid w:val="00EE3C46"/>
    <w:rsid w:val="00EE4DFF"/>
    <w:rsid w:val="00EE573E"/>
    <w:rsid w:val="00EE7FD5"/>
    <w:rsid w:val="00EF0CF6"/>
    <w:rsid w:val="00EF153E"/>
    <w:rsid w:val="00EF6C39"/>
    <w:rsid w:val="00EF7E1B"/>
    <w:rsid w:val="00F003D7"/>
    <w:rsid w:val="00F021F0"/>
    <w:rsid w:val="00F027DE"/>
    <w:rsid w:val="00F0588E"/>
    <w:rsid w:val="00F06BC4"/>
    <w:rsid w:val="00F07FC6"/>
    <w:rsid w:val="00F10C35"/>
    <w:rsid w:val="00F11D88"/>
    <w:rsid w:val="00F14A8F"/>
    <w:rsid w:val="00F17B24"/>
    <w:rsid w:val="00F251CE"/>
    <w:rsid w:val="00F26168"/>
    <w:rsid w:val="00F26BE9"/>
    <w:rsid w:val="00F323D7"/>
    <w:rsid w:val="00F34232"/>
    <w:rsid w:val="00F367A9"/>
    <w:rsid w:val="00F377D8"/>
    <w:rsid w:val="00F40B54"/>
    <w:rsid w:val="00F46490"/>
    <w:rsid w:val="00F51073"/>
    <w:rsid w:val="00F520DF"/>
    <w:rsid w:val="00F53404"/>
    <w:rsid w:val="00F53AFF"/>
    <w:rsid w:val="00F543E7"/>
    <w:rsid w:val="00F54442"/>
    <w:rsid w:val="00F54535"/>
    <w:rsid w:val="00F557DC"/>
    <w:rsid w:val="00F574CF"/>
    <w:rsid w:val="00F57AC8"/>
    <w:rsid w:val="00F640FB"/>
    <w:rsid w:val="00F666B1"/>
    <w:rsid w:val="00F667AF"/>
    <w:rsid w:val="00F7233F"/>
    <w:rsid w:val="00F726D1"/>
    <w:rsid w:val="00F7620E"/>
    <w:rsid w:val="00F76ABC"/>
    <w:rsid w:val="00F8218E"/>
    <w:rsid w:val="00F85B41"/>
    <w:rsid w:val="00F85F00"/>
    <w:rsid w:val="00F94BF8"/>
    <w:rsid w:val="00F9506B"/>
    <w:rsid w:val="00FA05AF"/>
    <w:rsid w:val="00FA2721"/>
    <w:rsid w:val="00FA523D"/>
    <w:rsid w:val="00FA65D7"/>
    <w:rsid w:val="00FA7431"/>
    <w:rsid w:val="00FA75D0"/>
    <w:rsid w:val="00FA77E2"/>
    <w:rsid w:val="00FA7B03"/>
    <w:rsid w:val="00FB34B1"/>
    <w:rsid w:val="00FB358C"/>
    <w:rsid w:val="00FB5784"/>
    <w:rsid w:val="00FB697A"/>
    <w:rsid w:val="00FB7C5B"/>
    <w:rsid w:val="00FC10C8"/>
    <w:rsid w:val="00FC1BDD"/>
    <w:rsid w:val="00FC3AD0"/>
    <w:rsid w:val="00FC4922"/>
    <w:rsid w:val="00FC645B"/>
    <w:rsid w:val="00FD0DE7"/>
    <w:rsid w:val="00FD3EC7"/>
    <w:rsid w:val="00FD563D"/>
    <w:rsid w:val="00FD5D30"/>
    <w:rsid w:val="00FD6617"/>
    <w:rsid w:val="00FD675C"/>
    <w:rsid w:val="00FE109C"/>
    <w:rsid w:val="00FE13C5"/>
    <w:rsid w:val="00FE16BE"/>
    <w:rsid w:val="00FE275D"/>
    <w:rsid w:val="00FE355F"/>
    <w:rsid w:val="00FE47E6"/>
    <w:rsid w:val="00FE61B8"/>
    <w:rsid w:val="00FF104B"/>
    <w:rsid w:val="00FF12F0"/>
    <w:rsid w:val="00FF1591"/>
    <w:rsid w:val="00FF2635"/>
    <w:rsid w:val="00FF474A"/>
    <w:rsid w:val="00FF4CAD"/>
    <w:rsid w:val="00FF66EB"/>
    <w:rsid w:val="01590EC6"/>
    <w:rsid w:val="018FD420"/>
    <w:rsid w:val="0217DB75"/>
    <w:rsid w:val="02F5BB5B"/>
    <w:rsid w:val="043A56D0"/>
    <w:rsid w:val="053A7FB8"/>
    <w:rsid w:val="06866DF1"/>
    <w:rsid w:val="06FEF41B"/>
    <w:rsid w:val="08DD3963"/>
    <w:rsid w:val="097C42DD"/>
    <w:rsid w:val="0989D9BD"/>
    <w:rsid w:val="09980F19"/>
    <w:rsid w:val="0A8E1A1E"/>
    <w:rsid w:val="0BF18329"/>
    <w:rsid w:val="0D061073"/>
    <w:rsid w:val="0D0DE7BD"/>
    <w:rsid w:val="0E3EB2EC"/>
    <w:rsid w:val="11E9018A"/>
    <w:rsid w:val="13171583"/>
    <w:rsid w:val="1511D40A"/>
    <w:rsid w:val="15424A3C"/>
    <w:rsid w:val="154BD865"/>
    <w:rsid w:val="157BAB7B"/>
    <w:rsid w:val="160D8F3D"/>
    <w:rsid w:val="17170845"/>
    <w:rsid w:val="195B129E"/>
    <w:rsid w:val="1B85721E"/>
    <w:rsid w:val="1C63AC57"/>
    <w:rsid w:val="1D5BB34E"/>
    <w:rsid w:val="1D7A2558"/>
    <w:rsid w:val="1E16A64B"/>
    <w:rsid w:val="1E281FFB"/>
    <w:rsid w:val="1E705BA0"/>
    <w:rsid w:val="1FC72978"/>
    <w:rsid w:val="21654AE2"/>
    <w:rsid w:val="23237568"/>
    <w:rsid w:val="23980D86"/>
    <w:rsid w:val="25D1F9EF"/>
    <w:rsid w:val="2645654D"/>
    <w:rsid w:val="277E3E02"/>
    <w:rsid w:val="27826EF7"/>
    <w:rsid w:val="27F0FA9C"/>
    <w:rsid w:val="2821EBE2"/>
    <w:rsid w:val="2A4039BA"/>
    <w:rsid w:val="2A99CC9B"/>
    <w:rsid w:val="2B264518"/>
    <w:rsid w:val="2E604A03"/>
    <w:rsid w:val="30478E9C"/>
    <w:rsid w:val="3058F6F1"/>
    <w:rsid w:val="3120BC77"/>
    <w:rsid w:val="3149027C"/>
    <w:rsid w:val="315716CF"/>
    <w:rsid w:val="33ED7A02"/>
    <w:rsid w:val="35ED18E9"/>
    <w:rsid w:val="390FC53F"/>
    <w:rsid w:val="3973DCCA"/>
    <w:rsid w:val="3B10EFA1"/>
    <w:rsid w:val="3C66DDB3"/>
    <w:rsid w:val="3C9FD0D7"/>
    <w:rsid w:val="3D1A5CC7"/>
    <w:rsid w:val="3D7FF721"/>
    <w:rsid w:val="3E50C1D0"/>
    <w:rsid w:val="40B3F836"/>
    <w:rsid w:val="42551C67"/>
    <w:rsid w:val="4317907A"/>
    <w:rsid w:val="432DF3A5"/>
    <w:rsid w:val="43FA0E9E"/>
    <w:rsid w:val="4565AC09"/>
    <w:rsid w:val="46393F57"/>
    <w:rsid w:val="47078095"/>
    <w:rsid w:val="47DB6E22"/>
    <w:rsid w:val="4A63EF46"/>
    <w:rsid w:val="4B08DAEB"/>
    <w:rsid w:val="4B615FDF"/>
    <w:rsid w:val="4D113ED5"/>
    <w:rsid w:val="4E34D310"/>
    <w:rsid w:val="4E3F1CFC"/>
    <w:rsid w:val="50CE954A"/>
    <w:rsid w:val="516BC741"/>
    <w:rsid w:val="5487152F"/>
    <w:rsid w:val="548722A1"/>
    <w:rsid w:val="54B988AF"/>
    <w:rsid w:val="574E59BB"/>
    <w:rsid w:val="58673702"/>
    <w:rsid w:val="5874796A"/>
    <w:rsid w:val="5A993A3C"/>
    <w:rsid w:val="5AEC53E3"/>
    <w:rsid w:val="5B228EFB"/>
    <w:rsid w:val="5D0435EE"/>
    <w:rsid w:val="5D47664D"/>
    <w:rsid w:val="5DDE385B"/>
    <w:rsid w:val="5E94F5C4"/>
    <w:rsid w:val="6086254D"/>
    <w:rsid w:val="613DDAEA"/>
    <w:rsid w:val="6209A131"/>
    <w:rsid w:val="623F8CD8"/>
    <w:rsid w:val="627A2850"/>
    <w:rsid w:val="6399E410"/>
    <w:rsid w:val="63D2B63C"/>
    <w:rsid w:val="643D6E25"/>
    <w:rsid w:val="6493785A"/>
    <w:rsid w:val="6656CF4D"/>
    <w:rsid w:val="668B807B"/>
    <w:rsid w:val="682CCBD8"/>
    <w:rsid w:val="68461DCD"/>
    <w:rsid w:val="69C7617F"/>
    <w:rsid w:val="69CCEF23"/>
    <w:rsid w:val="6A7B4C59"/>
    <w:rsid w:val="6C0BE29C"/>
    <w:rsid w:val="6C2BE046"/>
    <w:rsid w:val="6CAEB359"/>
    <w:rsid w:val="6E4DAFD9"/>
    <w:rsid w:val="6FEFD025"/>
    <w:rsid w:val="702C4BF0"/>
    <w:rsid w:val="707A4412"/>
    <w:rsid w:val="7141D305"/>
    <w:rsid w:val="732E9672"/>
    <w:rsid w:val="73B696D5"/>
    <w:rsid w:val="7434D01C"/>
    <w:rsid w:val="74D43A79"/>
    <w:rsid w:val="754A27DD"/>
    <w:rsid w:val="767FD643"/>
    <w:rsid w:val="7A55A2ED"/>
    <w:rsid w:val="7BC42771"/>
    <w:rsid w:val="7CCD270E"/>
    <w:rsid w:val="7DA0A609"/>
    <w:rsid w:val="7DF38E23"/>
    <w:rsid w:val="7FB98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BB0DA"/>
  <w15:docId w15:val="{73642826-E6F4-47A4-A5EF-78D9810E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861"/>
  </w:style>
  <w:style w:type="paragraph" w:styleId="Heading2">
    <w:name w:val="heading 2"/>
    <w:basedOn w:val="Normal"/>
    <w:next w:val="Normal"/>
    <w:link w:val="Heading2Char"/>
    <w:uiPriority w:val="9"/>
    <w:semiHidden/>
    <w:unhideWhenUsed/>
    <w:qFormat/>
    <w:rsid w:val="00437BB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206654"/>
    <w:pPr>
      <w:keepNext/>
      <w:spacing w:after="0" w:line="240" w:lineRule="auto"/>
      <w:outlineLvl w:val="2"/>
    </w:pPr>
    <w:rPr>
      <w:rFonts w:ascii="Times New Roman" w:eastAsia="Times New Roman" w:hAnsi="Times New Roman" w:cs="Times New Roman"/>
      <w:b/>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2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67FE"/>
    <w:pPr>
      <w:ind w:left="720"/>
      <w:contextualSpacing/>
    </w:pPr>
  </w:style>
  <w:style w:type="paragraph" w:styleId="BalloonText">
    <w:name w:val="Balloon Text"/>
    <w:basedOn w:val="Normal"/>
    <w:link w:val="BalloonTextChar"/>
    <w:uiPriority w:val="99"/>
    <w:semiHidden/>
    <w:unhideWhenUsed/>
    <w:rsid w:val="00252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6AC"/>
    <w:rPr>
      <w:rFonts w:ascii="Tahoma" w:hAnsi="Tahoma" w:cs="Tahoma"/>
      <w:sz w:val="16"/>
      <w:szCs w:val="16"/>
    </w:rPr>
  </w:style>
  <w:style w:type="numbering" w:customStyle="1" w:styleId="Style1">
    <w:name w:val="Style1"/>
    <w:uiPriority w:val="99"/>
    <w:rsid w:val="006E3FA0"/>
    <w:pPr>
      <w:numPr>
        <w:numId w:val="5"/>
      </w:numPr>
    </w:pPr>
  </w:style>
  <w:style w:type="character" w:styleId="CommentReference">
    <w:name w:val="annotation reference"/>
    <w:basedOn w:val="DefaultParagraphFont"/>
    <w:semiHidden/>
    <w:unhideWhenUsed/>
    <w:rsid w:val="000A54E8"/>
    <w:rPr>
      <w:sz w:val="16"/>
      <w:szCs w:val="16"/>
    </w:rPr>
  </w:style>
  <w:style w:type="paragraph" w:styleId="CommentText">
    <w:name w:val="annotation text"/>
    <w:basedOn w:val="Normal"/>
    <w:link w:val="CommentTextChar"/>
    <w:uiPriority w:val="99"/>
    <w:unhideWhenUsed/>
    <w:rsid w:val="000A54E8"/>
    <w:pPr>
      <w:spacing w:line="240" w:lineRule="auto"/>
    </w:pPr>
    <w:rPr>
      <w:sz w:val="20"/>
      <w:szCs w:val="20"/>
    </w:rPr>
  </w:style>
  <w:style w:type="character" w:customStyle="1" w:styleId="CommentTextChar">
    <w:name w:val="Comment Text Char"/>
    <w:basedOn w:val="DefaultParagraphFont"/>
    <w:link w:val="CommentText"/>
    <w:uiPriority w:val="99"/>
    <w:rsid w:val="000A54E8"/>
    <w:rPr>
      <w:sz w:val="20"/>
      <w:szCs w:val="20"/>
    </w:rPr>
  </w:style>
  <w:style w:type="paragraph" w:styleId="CommentSubject">
    <w:name w:val="annotation subject"/>
    <w:basedOn w:val="CommentText"/>
    <w:next w:val="CommentText"/>
    <w:link w:val="CommentSubjectChar"/>
    <w:uiPriority w:val="99"/>
    <w:semiHidden/>
    <w:unhideWhenUsed/>
    <w:rsid w:val="000A54E8"/>
    <w:rPr>
      <w:b/>
      <w:bCs/>
    </w:rPr>
  </w:style>
  <w:style w:type="character" w:customStyle="1" w:styleId="CommentSubjectChar">
    <w:name w:val="Comment Subject Char"/>
    <w:basedOn w:val="CommentTextChar"/>
    <w:link w:val="CommentSubject"/>
    <w:uiPriority w:val="99"/>
    <w:semiHidden/>
    <w:rsid w:val="000A54E8"/>
    <w:rPr>
      <w:b/>
      <w:bCs/>
      <w:sz w:val="20"/>
      <w:szCs w:val="20"/>
    </w:rPr>
  </w:style>
  <w:style w:type="character" w:customStyle="1" w:styleId="Heading3Char">
    <w:name w:val="Heading 3 Char"/>
    <w:basedOn w:val="DefaultParagraphFont"/>
    <w:link w:val="Heading3"/>
    <w:semiHidden/>
    <w:rsid w:val="00206654"/>
    <w:rPr>
      <w:rFonts w:ascii="Times New Roman" w:eastAsia="Times New Roman" w:hAnsi="Times New Roman" w:cs="Times New Roman"/>
      <w:b/>
      <w:sz w:val="20"/>
      <w:szCs w:val="20"/>
      <w:lang w:val="en-US" w:eastAsia="en-GB"/>
    </w:rPr>
  </w:style>
  <w:style w:type="paragraph" w:styleId="NoSpacing">
    <w:name w:val="No Spacing"/>
    <w:uiPriority w:val="1"/>
    <w:qFormat/>
    <w:rsid w:val="009A6A61"/>
    <w:pPr>
      <w:spacing w:after="0" w:line="240" w:lineRule="auto"/>
    </w:pPr>
  </w:style>
  <w:style w:type="paragraph" w:styleId="Header">
    <w:name w:val="header"/>
    <w:basedOn w:val="Normal"/>
    <w:link w:val="HeaderChar"/>
    <w:uiPriority w:val="99"/>
    <w:unhideWhenUsed/>
    <w:rsid w:val="00165D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5DE8"/>
  </w:style>
  <w:style w:type="paragraph" w:styleId="Footer">
    <w:name w:val="footer"/>
    <w:basedOn w:val="Normal"/>
    <w:link w:val="FooterChar"/>
    <w:uiPriority w:val="99"/>
    <w:unhideWhenUsed/>
    <w:rsid w:val="00165D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DE8"/>
  </w:style>
  <w:style w:type="paragraph" w:styleId="Revision">
    <w:name w:val="Revision"/>
    <w:hidden/>
    <w:uiPriority w:val="99"/>
    <w:semiHidden/>
    <w:rsid w:val="00BA4B4E"/>
    <w:pPr>
      <w:spacing w:after="0" w:line="240" w:lineRule="auto"/>
    </w:pPr>
  </w:style>
  <w:style w:type="paragraph" w:customStyle="1" w:styleId="Default">
    <w:name w:val="Default"/>
    <w:rsid w:val="00991855"/>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437BBF"/>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9E3873"/>
    <w:rPr>
      <w:rFonts w:ascii="Times New Roman" w:hAnsi="Times New Roman" w:cs="Times New Roman"/>
      <w:sz w:val="24"/>
      <w:szCs w:val="24"/>
    </w:rPr>
  </w:style>
  <w:style w:type="character" w:styleId="Mention">
    <w:name w:val="Mention"/>
    <w:basedOn w:val="DefaultParagraphFont"/>
    <w:uiPriority w:val="99"/>
    <w:unhideWhenUsed/>
    <w:rsid w:val="00B2519A"/>
    <w:rPr>
      <w:color w:val="2B579A"/>
      <w:shd w:val="clear" w:color="auto" w:fill="E1DFDD"/>
    </w:rPr>
  </w:style>
  <w:style w:type="character" w:styleId="Hyperlink">
    <w:name w:val="Hyperlink"/>
    <w:basedOn w:val="DefaultParagraphFont"/>
    <w:uiPriority w:val="99"/>
    <w:unhideWhenUsed/>
    <w:rsid w:val="00F46490"/>
    <w:rPr>
      <w:color w:val="0000FF" w:themeColor="hyperlink"/>
      <w:u w:val="single"/>
    </w:rPr>
  </w:style>
  <w:style w:type="character" w:styleId="UnresolvedMention">
    <w:name w:val="Unresolved Mention"/>
    <w:basedOn w:val="DefaultParagraphFont"/>
    <w:uiPriority w:val="99"/>
    <w:semiHidden/>
    <w:unhideWhenUsed/>
    <w:rsid w:val="00F46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501131">
      <w:bodyDiv w:val="1"/>
      <w:marLeft w:val="0"/>
      <w:marRight w:val="0"/>
      <w:marTop w:val="0"/>
      <w:marBottom w:val="0"/>
      <w:divBdr>
        <w:top w:val="none" w:sz="0" w:space="0" w:color="auto"/>
        <w:left w:val="none" w:sz="0" w:space="0" w:color="auto"/>
        <w:bottom w:val="none" w:sz="0" w:space="0" w:color="auto"/>
        <w:right w:val="none" w:sz="0" w:space="0" w:color="auto"/>
      </w:divBdr>
    </w:div>
    <w:div w:id="1008101207">
      <w:bodyDiv w:val="1"/>
      <w:marLeft w:val="0"/>
      <w:marRight w:val="0"/>
      <w:marTop w:val="0"/>
      <w:marBottom w:val="0"/>
      <w:divBdr>
        <w:top w:val="none" w:sz="0" w:space="0" w:color="auto"/>
        <w:left w:val="none" w:sz="0" w:space="0" w:color="auto"/>
        <w:bottom w:val="none" w:sz="0" w:space="0" w:color="auto"/>
        <w:right w:val="none" w:sz="0" w:space="0" w:color="auto"/>
      </w:divBdr>
    </w:div>
    <w:div w:id="1091924473">
      <w:bodyDiv w:val="1"/>
      <w:marLeft w:val="0"/>
      <w:marRight w:val="0"/>
      <w:marTop w:val="0"/>
      <w:marBottom w:val="0"/>
      <w:divBdr>
        <w:top w:val="none" w:sz="0" w:space="0" w:color="auto"/>
        <w:left w:val="none" w:sz="0" w:space="0" w:color="auto"/>
        <w:bottom w:val="none" w:sz="0" w:space="0" w:color="auto"/>
        <w:right w:val="none" w:sz="0" w:space="0" w:color="auto"/>
      </w:divBdr>
    </w:div>
    <w:div w:id="1534267879">
      <w:bodyDiv w:val="1"/>
      <w:marLeft w:val="0"/>
      <w:marRight w:val="0"/>
      <w:marTop w:val="0"/>
      <w:marBottom w:val="0"/>
      <w:divBdr>
        <w:top w:val="none" w:sz="0" w:space="0" w:color="auto"/>
        <w:left w:val="none" w:sz="0" w:space="0" w:color="auto"/>
        <w:bottom w:val="none" w:sz="0" w:space="0" w:color="auto"/>
        <w:right w:val="none" w:sz="0" w:space="0" w:color="auto"/>
      </w:divBdr>
    </w:div>
    <w:div w:id="1643849933">
      <w:bodyDiv w:val="1"/>
      <w:marLeft w:val="0"/>
      <w:marRight w:val="0"/>
      <w:marTop w:val="0"/>
      <w:marBottom w:val="0"/>
      <w:divBdr>
        <w:top w:val="none" w:sz="0" w:space="0" w:color="auto"/>
        <w:left w:val="none" w:sz="0" w:space="0" w:color="auto"/>
        <w:bottom w:val="none" w:sz="0" w:space="0" w:color="auto"/>
        <w:right w:val="none" w:sz="0" w:space="0" w:color="auto"/>
      </w:divBdr>
    </w:div>
    <w:div w:id="1915699636">
      <w:bodyDiv w:val="1"/>
      <w:marLeft w:val="0"/>
      <w:marRight w:val="0"/>
      <w:marTop w:val="0"/>
      <w:marBottom w:val="0"/>
      <w:divBdr>
        <w:top w:val="none" w:sz="0" w:space="0" w:color="auto"/>
        <w:left w:val="none" w:sz="0" w:space="0" w:color="auto"/>
        <w:bottom w:val="none" w:sz="0" w:space="0" w:color="auto"/>
        <w:right w:val="none" w:sz="0" w:space="0" w:color="auto"/>
      </w:divBdr>
    </w:div>
    <w:div w:id="1920480076">
      <w:bodyDiv w:val="1"/>
      <w:marLeft w:val="0"/>
      <w:marRight w:val="0"/>
      <w:marTop w:val="0"/>
      <w:marBottom w:val="0"/>
      <w:divBdr>
        <w:top w:val="none" w:sz="0" w:space="0" w:color="auto"/>
        <w:left w:val="none" w:sz="0" w:space="0" w:color="auto"/>
        <w:bottom w:val="none" w:sz="0" w:space="0" w:color="auto"/>
        <w:right w:val="none" w:sz="0" w:space="0" w:color="auto"/>
      </w:divBdr>
    </w:div>
    <w:div w:id="199872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c005b38-f603-446c-93e6-2141109850d4" xsi:nil="true"/>
    <lcf76f155ced4ddcb4097134ff3c332f xmlns="bd5b738b-6345-4786-aff7-5a6daaf3648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92E8E89B236B47AEC828678936A8CD" ma:contentTypeVersion="13" ma:contentTypeDescription="Create a new document." ma:contentTypeScope="" ma:versionID="4b1beeb8c768a6fc83d3a60186c409b8">
  <xsd:schema xmlns:xsd="http://www.w3.org/2001/XMLSchema" xmlns:xs="http://www.w3.org/2001/XMLSchema" xmlns:p="http://schemas.microsoft.com/office/2006/metadata/properties" xmlns:ns2="bd5b738b-6345-4786-aff7-5a6daaf3648e" xmlns:ns3="2c005b38-f603-446c-93e6-2141109850d4" targetNamespace="http://schemas.microsoft.com/office/2006/metadata/properties" ma:root="true" ma:fieldsID="c14cb8e20aec72952b4cc2c4e591a835" ns2:_="" ns3:_="">
    <xsd:import namespace="bd5b738b-6345-4786-aff7-5a6daaf3648e"/>
    <xsd:import namespace="2c005b38-f603-446c-93e6-2141109850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b738b-6345-4786-aff7-5a6daaf36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aec350-ce71-4557-8aca-23ea8c3103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005b38-f603-446c-93e6-2141109850d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68ea57-b837-40c2-b9a4-b46a6d41afaa}" ma:internalName="TaxCatchAll" ma:showField="CatchAllData" ma:web="2c005b38-f603-446c-93e6-2141109850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25165-AAFE-421D-8DC0-AA134CD12E11}">
  <ds:schemaRefs>
    <ds:schemaRef ds:uri="http://schemas.microsoft.com/sharepoint/v3/contenttype/forms"/>
  </ds:schemaRefs>
</ds:datastoreItem>
</file>

<file path=customXml/itemProps2.xml><?xml version="1.0" encoding="utf-8"?>
<ds:datastoreItem xmlns:ds="http://schemas.openxmlformats.org/officeDocument/2006/customXml" ds:itemID="{7C88C71F-DBC4-4017-A53C-96A7B89E059A}">
  <ds:schemaRefs>
    <ds:schemaRef ds:uri="http://schemas.microsoft.com/office/2006/metadata/properties"/>
    <ds:schemaRef ds:uri="http://schemas.microsoft.com/office/infopath/2007/PartnerControls"/>
    <ds:schemaRef ds:uri="2c005b38-f603-446c-93e6-2141109850d4"/>
    <ds:schemaRef ds:uri="bd5b738b-6345-4786-aff7-5a6daaf3648e"/>
  </ds:schemaRefs>
</ds:datastoreItem>
</file>

<file path=customXml/itemProps3.xml><?xml version="1.0" encoding="utf-8"?>
<ds:datastoreItem xmlns:ds="http://schemas.openxmlformats.org/officeDocument/2006/customXml" ds:itemID="{BA2DB290-EE76-49DF-B664-0598B3A37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b738b-6345-4786-aff7-5a6daaf3648e"/>
    <ds:schemaRef ds:uri="2c005b38-f603-446c-93e6-214110985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31BD72-5B6D-4F55-AF13-6797E84CE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3815</Words>
  <Characters>21749</Characters>
  <Application>Microsoft Office Word</Application>
  <DocSecurity>4</DocSecurity>
  <Lines>181</Lines>
  <Paragraphs>51</Paragraphs>
  <ScaleCrop>false</ScaleCrop>
  <Company/>
  <LinksUpToDate>false</LinksUpToDate>
  <CharactersWithSpaces>25513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Hudson</dc:creator>
  <cp:lastModifiedBy>Kirsty Waller</cp:lastModifiedBy>
  <cp:revision>2</cp:revision>
  <cp:lastPrinted>2017-04-10T10:32:00Z</cp:lastPrinted>
  <dcterms:created xsi:type="dcterms:W3CDTF">2026-01-09T15:04:00Z</dcterms:created>
  <dcterms:modified xsi:type="dcterms:W3CDTF">2026-01-09T15:04:00Z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0x010100FB92E8E89B236B47AEC828678936A8CD</vt:lpwstr>
  </property>
</Properties>
</file>