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7049" w14:textId="77777777" w:rsidR="00CE2683" w:rsidRDefault="00CE2683" w:rsidP="00CE2683"/>
    <w:p w14:paraId="1F95957C" w14:textId="77777777" w:rsidR="00CE2683" w:rsidRPr="00CE2683" w:rsidRDefault="00CE2683" w:rsidP="00555DE7">
      <w:pPr>
        <w:jc w:val="right"/>
        <w:rPr>
          <w:sz w:val="60"/>
          <w:szCs w:val="60"/>
        </w:rPr>
      </w:pPr>
      <w:r>
        <w:t xml:space="preserve"> </w:t>
      </w:r>
      <w:r w:rsidRPr="00CE2683">
        <w:rPr>
          <w:sz w:val="60"/>
          <w:szCs w:val="60"/>
        </w:rPr>
        <w:t xml:space="preserve"> </w:t>
      </w:r>
      <w:r w:rsidR="002526AC">
        <w:rPr>
          <w:noProof/>
          <w:sz w:val="60"/>
          <w:szCs w:val="60"/>
          <w:lang w:eastAsia="en-GB"/>
        </w:rPr>
        <w:drawing>
          <wp:inline distT="0" distB="0" distL="0" distR="0" wp14:anchorId="124667AB" wp14:editId="4D37C2AC">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48947E5A" w14:textId="77777777" w:rsidR="00CE2683" w:rsidRDefault="00CE2683" w:rsidP="00CE2683">
      <w:pPr>
        <w:jc w:val="center"/>
        <w:rPr>
          <w:sz w:val="60"/>
          <w:szCs w:val="60"/>
        </w:rPr>
      </w:pPr>
    </w:p>
    <w:p w14:paraId="03C02767" w14:textId="77777777" w:rsidR="00CE2683" w:rsidRDefault="00CE2683" w:rsidP="00CE2683">
      <w:pPr>
        <w:jc w:val="center"/>
        <w:rPr>
          <w:sz w:val="60"/>
          <w:szCs w:val="60"/>
        </w:rPr>
      </w:pPr>
    </w:p>
    <w:p w14:paraId="7DB452B0" w14:textId="77777777" w:rsidR="002526AC" w:rsidRDefault="002526AC" w:rsidP="00CE2683">
      <w:pPr>
        <w:jc w:val="center"/>
        <w:rPr>
          <w:sz w:val="60"/>
          <w:szCs w:val="60"/>
        </w:rPr>
      </w:pPr>
    </w:p>
    <w:p w14:paraId="09D51397" w14:textId="77777777" w:rsidR="00CE2683" w:rsidRPr="00555DE7" w:rsidRDefault="0064651A" w:rsidP="00CE2683">
      <w:pPr>
        <w:jc w:val="center"/>
        <w:rPr>
          <w:rFonts w:ascii="Century Gothic" w:hAnsi="Century Gothic"/>
          <w:color w:val="0072CE"/>
          <w:sz w:val="60"/>
          <w:szCs w:val="60"/>
        </w:rPr>
      </w:pPr>
      <w:r>
        <w:rPr>
          <w:rFonts w:ascii="Century Gothic" w:hAnsi="Century Gothic"/>
          <w:color w:val="0072CE"/>
          <w:sz w:val="60"/>
          <w:szCs w:val="60"/>
        </w:rPr>
        <w:t>Responsive Repairs</w:t>
      </w:r>
      <w:r w:rsidR="00CE2683" w:rsidRPr="00555DE7">
        <w:rPr>
          <w:rFonts w:ascii="Century Gothic" w:hAnsi="Century Gothic"/>
          <w:color w:val="0072CE"/>
          <w:sz w:val="60"/>
          <w:szCs w:val="60"/>
        </w:rPr>
        <w:t xml:space="preserve"> Policy</w:t>
      </w:r>
    </w:p>
    <w:p w14:paraId="4E5D3FD4" w14:textId="77777777" w:rsidR="00CE2683" w:rsidRPr="00CE2683" w:rsidRDefault="00CE2683" w:rsidP="00CE2683">
      <w:pPr>
        <w:rPr>
          <w:sz w:val="60"/>
          <w:szCs w:val="60"/>
        </w:rPr>
      </w:pPr>
      <w:r w:rsidRPr="00CE2683">
        <w:rPr>
          <w:sz w:val="60"/>
          <w:szCs w:val="60"/>
        </w:rPr>
        <w:t xml:space="preserve"> </w:t>
      </w:r>
    </w:p>
    <w:p w14:paraId="6A6675CA" w14:textId="77777777" w:rsidR="00CE2683" w:rsidRDefault="00CE2683" w:rsidP="00CE2683"/>
    <w:p w14:paraId="77C1B50C" w14:textId="77777777" w:rsidR="00CE2683" w:rsidRDefault="00CE2683" w:rsidP="00CE2683">
      <w:r>
        <w:t xml:space="preserve"> </w:t>
      </w:r>
    </w:p>
    <w:p w14:paraId="41FBFD15" w14:textId="36770057" w:rsidR="00CE2683" w:rsidRDefault="00CE2683" w:rsidP="00CE2683">
      <w:r>
        <w:t xml:space="preserve"> </w:t>
      </w:r>
    </w:p>
    <w:p w14:paraId="7B28ECCF" w14:textId="77777777" w:rsidR="00CE2683" w:rsidRDefault="00CE2683" w:rsidP="00CE2683">
      <w:r>
        <w:t xml:space="preserve"> </w:t>
      </w:r>
    </w:p>
    <w:p w14:paraId="6C11CDC3" w14:textId="77777777" w:rsidR="00CE2683" w:rsidRDefault="00CE2683" w:rsidP="00CE2683">
      <w:r>
        <w:t xml:space="preserve"> </w:t>
      </w:r>
    </w:p>
    <w:p w14:paraId="020FA8C1" w14:textId="77777777" w:rsidR="00CE2683" w:rsidRDefault="00CE2683" w:rsidP="00CE2683">
      <w:r>
        <w:t xml:space="preserve"> </w:t>
      </w:r>
    </w:p>
    <w:p w14:paraId="2DC9B1C8" w14:textId="77777777" w:rsidR="00CE2683" w:rsidRPr="00CE2683" w:rsidRDefault="00CE2683" w:rsidP="00CE2683">
      <w:pPr>
        <w:rPr>
          <w:sz w:val="32"/>
          <w:szCs w:val="32"/>
        </w:rPr>
      </w:pPr>
      <w:r w:rsidRPr="00CE2683">
        <w:rPr>
          <w:sz w:val="32"/>
          <w:szCs w:val="32"/>
        </w:rPr>
        <w:t xml:space="preserve"> </w:t>
      </w:r>
    </w:p>
    <w:tbl>
      <w:tblPr>
        <w:tblStyle w:val="TableGrid"/>
        <w:tblW w:w="9464" w:type="dxa"/>
        <w:tblLook w:val="04A0" w:firstRow="1" w:lastRow="0" w:firstColumn="1" w:lastColumn="0" w:noHBand="0" w:noVBand="1"/>
      </w:tblPr>
      <w:tblGrid>
        <w:gridCol w:w="2093"/>
        <w:gridCol w:w="3118"/>
        <w:gridCol w:w="1985"/>
        <w:gridCol w:w="2268"/>
      </w:tblGrid>
      <w:tr w:rsidR="00CE2683" w:rsidRPr="00CE2683" w14:paraId="0298B954" w14:textId="77777777" w:rsidTr="00A46E35">
        <w:tc>
          <w:tcPr>
            <w:tcW w:w="2093" w:type="dxa"/>
            <w:shd w:val="clear" w:color="auto" w:fill="DBE5F1" w:themeFill="accent1" w:themeFillTint="33"/>
          </w:tcPr>
          <w:p w14:paraId="2DB60BF1" w14:textId="77777777" w:rsidR="00CE2683" w:rsidRPr="00555DE7" w:rsidRDefault="00CE2683" w:rsidP="00CE2683">
            <w:pPr>
              <w:rPr>
                <w:sz w:val="30"/>
                <w:szCs w:val="30"/>
              </w:rPr>
            </w:pPr>
            <w:r w:rsidRPr="00555DE7">
              <w:rPr>
                <w:sz w:val="30"/>
                <w:szCs w:val="30"/>
              </w:rPr>
              <w:t>Reference</w:t>
            </w:r>
          </w:p>
        </w:tc>
        <w:tc>
          <w:tcPr>
            <w:tcW w:w="3118" w:type="dxa"/>
          </w:tcPr>
          <w:p w14:paraId="3BF4F591" w14:textId="22790807" w:rsidR="00CE2683" w:rsidRPr="00555DE7" w:rsidRDefault="005A2067" w:rsidP="005A2067">
            <w:pPr>
              <w:rPr>
                <w:sz w:val="30"/>
                <w:szCs w:val="30"/>
              </w:rPr>
            </w:pPr>
            <w:r>
              <w:rPr>
                <w:sz w:val="30"/>
                <w:szCs w:val="30"/>
              </w:rPr>
              <w:t>Asset</w:t>
            </w:r>
            <w:r w:rsidR="0064651A">
              <w:rPr>
                <w:sz w:val="30"/>
                <w:szCs w:val="30"/>
              </w:rPr>
              <w:t xml:space="preserve"> Operations</w:t>
            </w:r>
          </w:p>
        </w:tc>
        <w:tc>
          <w:tcPr>
            <w:tcW w:w="1985" w:type="dxa"/>
            <w:shd w:val="clear" w:color="auto" w:fill="DBE5F1" w:themeFill="accent1" w:themeFillTint="33"/>
          </w:tcPr>
          <w:p w14:paraId="3F7D8D6C" w14:textId="77777777" w:rsidR="00CE2683" w:rsidRPr="00555DE7" w:rsidRDefault="00CE2683" w:rsidP="00CE2683">
            <w:pPr>
              <w:rPr>
                <w:sz w:val="30"/>
                <w:szCs w:val="30"/>
              </w:rPr>
            </w:pPr>
            <w:r w:rsidRPr="00555DE7">
              <w:rPr>
                <w:sz w:val="30"/>
                <w:szCs w:val="30"/>
              </w:rPr>
              <w:t>Version</w:t>
            </w:r>
          </w:p>
        </w:tc>
        <w:tc>
          <w:tcPr>
            <w:tcW w:w="2268" w:type="dxa"/>
          </w:tcPr>
          <w:p w14:paraId="4EA74897" w14:textId="64F2ACC6" w:rsidR="00CE2683" w:rsidRPr="00555DE7" w:rsidRDefault="006C3F16" w:rsidP="00CE2683">
            <w:pPr>
              <w:rPr>
                <w:sz w:val="30"/>
                <w:szCs w:val="30"/>
              </w:rPr>
            </w:pPr>
            <w:r>
              <w:rPr>
                <w:sz w:val="30"/>
                <w:szCs w:val="30"/>
              </w:rPr>
              <w:t>5</w:t>
            </w:r>
          </w:p>
        </w:tc>
      </w:tr>
      <w:tr w:rsidR="00CE2683" w:rsidRPr="00CE2683" w14:paraId="4A3535F9" w14:textId="77777777" w:rsidTr="00A46E35">
        <w:tc>
          <w:tcPr>
            <w:tcW w:w="2093" w:type="dxa"/>
            <w:shd w:val="clear" w:color="auto" w:fill="DBE5F1" w:themeFill="accent1" w:themeFillTint="33"/>
          </w:tcPr>
          <w:p w14:paraId="380A7148" w14:textId="77777777" w:rsidR="00CE2683" w:rsidRPr="00555DE7" w:rsidRDefault="00CE2683" w:rsidP="00CE2683">
            <w:pPr>
              <w:rPr>
                <w:sz w:val="30"/>
                <w:szCs w:val="30"/>
              </w:rPr>
            </w:pPr>
            <w:r w:rsidRPr="00555DE7">
              <w:rPr>
                <w:sz w:val="30"/>
                <w:szCs w:val="30"/>
              </w:rPr>
              <w:t>Staff affected</w:t>
            </w:r>
          </w:p>
        </w:tc>
        <w:tc>
          <w:tcPr>
            <w:tcW w:w="3118" w:type="dxa"/>
          </w:tcPr>
          <w:p w14:paraId="03A89F9E" w14:textId="77777777" w:rsidR="00CE2683" w:rsidRPr="00555DE7" w:rsidRDefault="00CE2683" w:rsidP="00CE2683">
            <w:pPr>
              <w:rPr>
                <w:sz w:val="30"/>
                <w:szCs w:val="30"/>
              </w:rPr>
            </w:pPr>
            <w:r w:rsidRPr="00555DE7">
              <w:rPr>
                <w:sz w:val="30"/>
                <w:szCs w:val="30"/>
              </w:rPr>
              <w:t>All staff</w:t>
            </w:r>
          </w:p>
        </w:tc>
        <w:tc>
          <w:tcPr>
            <w:tcW w:w="1985" w:type="dxa"/>
            <w:shd w:val="clear" w:color="auto" w:fill="DBE5F1" w:themeFill="accent1" w:themeFillTint="33"/>
          </w:tcPr>
          <w:p w14:paraId="77002D50" w14:textId="77777777" w:rsidR="00CE2683" w:rsidRPr="00555DE7" w:rsidRDefault="00CE2683" w:rsidP="00CE2683">
            <w:pPr>
              <w:rPr>
                <w:sz w:val="30"/>
                <w:szCs w:val="30"/>
              </w:rPr>
            </w:pPr>
            <w:r w:rsidRPr="00555DE7">
              <w:rPr>
                <w:sz w:val="30"/>
                <w:szCs w:val="30"/>
              </w:rPr>
              <w:t>Issue date</w:t>
            </w:r>
          </w:p>
        </w:tc>
        <w:tc>
          <w:tcPr>
            <w:tcW w:w="2268" w:type="dxa"/>
          </w:tcPr>
          <w:p w14:paraId="5CD749C0" w14:textId="4B21185C" w:rsidR="00CE2683" w:rsidRPr="00555DE7" w:rsidRDefault="00B5301B" w:rsidP="0064651A">
            <w:pPr>
              <w:rPr>
                <w:sz w:val="30"/>
                <w:szCs w:val="30"/>
              </w:rPr>
            </w:pPr>
            <w:r>
              <w:rPr>
                <w:sz w:val="30"/>
                <w:szCs w:val="30"/>
              </w:rPr>
              <w:t>July 2021</w:t>
            </w:r>
          </w:p>
        </w:tc>
      </w:tr>
      <w:tr w:rsidR="00CE2683" w:rsidRPr="00CE2683" w14:paraId="4E6BB377" w14:textId="77777777" w:rsidTr="00A46E35">
        <w:tc>
          <w:tcPr>
            <w:tcW w:w="2093" w:type="dxa"/>
            <w:shd w:val="clear" w:color="auto" w:fill="DBE5F1" w:themeFill="accent1" w:themeFillTint="33"/>
          </w:tcPr>
          <w:p w14:paraId="76646885" w14:textId="77777777" w:rsidR="00CE2683" w:rsidRPr="00555DE7" w:rsidRDefault="00CE2683" w:rsidP="00CE2683">
            <w:pPr>
              <w:rPr>
                <w:sz w:val="30"/>
                <w:szCs w:val="30"/>
              </w:rPr>
            </w:pPr>
            <w:r w:rsidRPr="00555DE7">
              <w:rPr>
                <w:sz w:val="30"/>
                <w:szCs w:val="30"/>
              </w:rPr>
              <w:t>Approved by</w:t>
            </w:r>
          </w:p>
        </w:tc>
        <w:tc>
          <w:tcPr>
            <w:tcW w:w="3118" w:type="dxa"/>
          </w:tcPr>
          <w:p w14:paraId="050AB912" w14:textId="02B3D4DD" w:rsidR="008678DA" w:rsidRDefault="00783D89" w:rsidP="00CE2683">
            <w:pPr>
              <w:rPr>
                <w:sz w:val="30"/>
                <w:szCs w:val="30"/>
              </w:rPr>
            </w:pPr>
            <w:r>
              <w:rPr>
                <w:sz w:val="30"/>
                <w:szCs w:val="30"/>
              </w:rPr>
              <w:t>Director of Operations</w:t>
            </w:r>
          </w:p>
          <w:p w14:paraId="076A99AB" w14:textId="52F740E4" w:rsidR="00CE2683" w:rsidRPr="00555DE7" w:rsidRDefault="00CE2683" w:rsidP="00CE2683">
            <w:pPr>
              <w:rPr>
                <w:sz w:val="30"/>
                <w:szCs w:val="30"/>
              </w:rPr>
            </w:pPr>
          </w:p>
        </w:tc>
        <w:tc>
          <w:tcPr>
            <w:tcW w:w="1985" w:type="dxa"/>
            <w:shd w:val="clear" w:color="auto" w:fill="DBE5F1" w:themeFill="accent1" w:themeFillTint="33"/>
          </w:tcPr>
          <w:p w14:paraId="1F95FC75" w14:textId="77777777" w:rsidR="00CE2683" w:rsidRPr="00555DE7" w:rsidRDefault="00CE2683" w:rsidP="00CE2683">
            <w:pPr>
              <w:rPr>
                <w:sz w:val="30"/>
                <w:szCs w:val="30"/>
              </w:rPr>
            </w:pPr>
            <w:r w:rsidRPr="00555DE7">
              <w:rPr>
                <w:sz w:val="30"/>
                <w:szCs w:val="30"/>
              </w:rPr>
              <w:t>Review Date</w:t>
            </w:r>
          </w:p>
        </w:tc>
        <w:tc>
          <w:tcPr>
            <w:tcW w:w="2268" w:type="dxa"/>
          </w:tcPr>
          <w:p w14:paraId="5802C4FB" w14:textId="77777777" w:rsidR="00CE2683" w:rsidRDefault="0064651A" w:rsidP="00CE2683">
            <w:pPr>
              <w:rPr>
                <w:sz w:val="30"/>
                <w:szCs w:val="30"/>
              </w:rPr>
            </w:pPr>
            <w:r>
              <w:rPr>
                <w:sz w:val="30"/>
                <w:szCs w:val="30"/>
              </w:rPr>
              <w:t>September</w:t>
            </w:r>
            <w:r w:rsidR="00235D7E">
              <w:rPr>
                <w:sz w:val="30"/>
                <w:szCs w:val="30"/>
              </w:rPr>
              <w:t xml:space="preserve"> 2017</w:t>
            </w:r>
          </w:p>
          <w:p w14:paraId="7D4BBF06" w14:textId="77777777" w:rsidR="00A51D02" w:rsidRDefault="00A51D02" w:rsidP="00CE2683">
            <w:pPr>
              <w:rPr>
                <w:sz w:val="30"/>
                <w:szCs w:val="30"/>
              </w:rPr>
            </w:pPr>
            <w:r>
              <w:rPr>
                <w:sz w:val="30"/>
                <w:szCs w:val="30"/>
              </w:rPr>
              <w:t>September 2019</w:t>
            </w:r>
          </w:p>
          <w:p w14:paraId="3490500D" w14:textId="77777777" w:rsidR="00A51D02" w:rsidRDefault="005A2067" w:rsidP="00CE2683">
            <w:pPr>
              <w:rPr>
                <w:sz w:val="30"/>
                <w:szCs w:val="30"/>
              </w:rPr>
            </w:pPr>
            <w:r>
              <w:rPr>
                <w:sz w:val="30"/>
                <w:szCs w:val="30"/>
              </w:rPr>
              <w:t>April 2021</w:t>
            </w:r>
          </w:p>
          <w:p w14:paraId="6ECEC706" w14:textId="77777777" w:rsidR="00A276FB" w:rsidRDefault="00A276FB" w:rsidP="00CE2683">
            <w:pPr>
              <w:rPr>
                <w:sz w:val="30"/>
                <w:szCs w:val="30"/>
              </w:rPr>
            </w:pPr>
            <w:r>
              <w:rPr>
                <w:sz w:val="30"/>
                <w:szCs w:val="30"/>
              </w:rPr>
              <w:t>April 2024</w:t>
            </w:r>
          </w:p>
          <w:p w14:paraId="015CAA55" w14:textId="77777777" w:rsidR="006C3F16" w:rsidRDefault="006C3F16" w:rsidP="00CE2683">
            <w:pPr>
              <w:rPr>
                <w:sz w:val="30"/>
                <w:szCs w:val="30"/>
              </w:rPr>
            </w:pPr>
            <w:r>
              <w:rPr>
                <w:sz w:val="30"/>
                <w:szCs w:val="30"/>
              </w:rPr>
              <w:t>April 2025</w:t>
            </w:r>
          </w:p>
          <w:p w14:paraId="5DEC5452" w14:textId="3EDC572B" w:rsidR="00041FD8" w:rsidRPr="00555DE7" w:rsidRDefault="00041FD8" w:rsidP="00CE2683">
            <w:pPr>
              <w:rPr>
                <w:sz w:val="30"/>
                <w:szCs w:val="30"/>
              </w:rPr>
            </w:pPr>
            <w:r>
              <w:rPr>
                <w:sz w:val="30"/>
                <w:szCs w:val="30"/>
              </w:rPr>
              <w:t>April 2026</w:t>
            </w:r>
          </w:p>
        </w:tc>
      </w:tr>
      <w:tr w:rsidR="00CE2683" w:rsidRPr="00CE2683" w14:paraId="05ABAC47" w14:textId="77777777" w:rsidTr="00A46E35">
        <w:tc>
          <w:tcPr>
            <w:tcW w:w="2093" w:type="dxa"/>
            <w:shd w:val="clear" w:color="auto" w:fill="DBE5F1" w:themeFill="accent1" w:themeFillTint="33"/>
          </w:tcPr>
          <w:p w14:paraId="14D0C8BB" w14:textId="77777777" w:rsidR="00CE2683" w:rsidRPr="00555DE7" w:rsidRDefault="00CE2683" w:rsidP="00CE2683">
            <w:pPr>
              <w:rPr>
                <w:sz w:val="30"/>
                <w:szCs w:val="30"/>
              </w:rPr>
            </w:pPr>
            <w:r w:rsidRPr="00555DE7">
              <w:rPr>
                <w:sz w:val="30"/>
                <w:szCs w:val="30"/>
              </w:rPr>
              <w:t>Lead Officer</w:t>
            </w:r>
          </w:p>
        </w:tc>
        <w:tc>
          <w:tcPr>
            <w:tcW w:w="3118" w:type="dxa"/>
          </w:tcPr>
          <w:p w14:paraId="28B16203" w14:textId="77777777" w:rsidR="00CE2683" w:rsidRPr="00555DE7" w:rsidRDefault="00CE2683" w:rsidP="00CE2683">
            <w:pPr>
              <w:rPr>
                <w:sz w:val="30"/>
                <w:szCs w:val="30"/>
              </w:rPr>
            </w:pPr>
            <w:r w:rsidRPr="00555DE7">
              <w:rPr>
                <w:sz w:val="30"/>
                <w:szCs w:val="30"/>
              </w:rPr>
              <w:t>John Hudson</w:t>
            </w:r>
          </w:p>
        </w:tc>
        <w:tc>
          <w:tcPr>
            <w:tcW w:w="1985" w:type="dxa"/>
            <w:shd w:val="clear" w:color="auto" w:fill="DBE5F1" w:themeFill="accent1" w:themeFillTint="33"/>
          </w:tcPr>
          <w:p w14:paraId="3809C9C8" w14:textId="4D0C9A43" w:rsidR="00CE2683" w:rsidRPr="00555DE7" w:rsidRDefault="005A2067" w:rsidP="00CE2683">
            <w:pPr>
              <w:rPr>
                <w:sz w:val="30"/>
                <w:szCs w:val="30"/>
              </w:rPr>
            </w:pPr>
            <w:r>
              <w:rPr>
                <w:sz w:val="30"/>
                <w:szCs w:val="30"/>
              </w:rPr>
              <w:t>Next</w:t>
            </w:r>
            <w:r w:rsidR="00A51D02">
              <w:rPr>
                <w:sz w:val="30"/>
                <w:szCs w:val="30"/>
              </w:rPr>
              <w:t xml:space="preserve"> Review</w:t>
            </w:r>
          </w:p>
        </w:tc>
        <w:tc>
          <w:tcPr>
            <w:tcW w:w="2268" w:type="dxa"/>
          </w:tcPr>
          <w:p w14:paraId="6A8EDC70" w14:textId="369E5803" w:rsidR="00CE2683" w:rsidRPr="00555DE7" w:rsidRDefault="0023760F" w:rsidP="00CE2683">
            <w:pPr>
              <w:rPr>
                <w:sz w:val="30"/>
                <w:szCs w:val="30"/>
              </w:rPr>
            </w:pPr>
            <w:r>
              <w:rPr>
                <w:sz w:val="30"/>
                <w:szCs w:val="30"/>
              </w:rPr>
              <w:t>By April 202</w:t>
            </w:r>
            <w:r w:rsidR="00041FD8">
              <w:rPr>
                <w:sz w:val="30"/>
                <w:szCs w:val="30"/>
              </w:rPr>
              <w:t>8</w:t>
            </w:r>
          </w:p>
        </w:tc>
      </w:tr>
    </w:tbl>
    <w:p w14:paraId="25FCCF60" w14:textId="77777777" w:rsidR="00CE2683" w:rsidRDefault="00CE2683" w:rsidP="00CE2683"/>
    <w:p w14:paraId="61704C24" w14:textId="77777777" w:rsidR="00041FD8" w:rsidRPr="000A4FD8" w:rsidRDefault="00041FD8" w:rsidP="00041FD8">
      <w:pPr>
        <w:rPr>
          <w:b/>
          <w:bCs/>
          <w:sz w:val="28"/>
          <w:szCs w:val="28"/>
        </w:rPr>
      </w:pPr>
      <w:r w:rsidRPr="000A4FD8">
        <w:rPr>
          <w:b/>
          <w:bCs/>
          <w:sz w:val="28"/>
          <w:szCs w:val="28"/>
        </w:rPr>
        <w:lastRenderedPageBreak/>
        <w:t>1. Purpose</w:t>
      </w:r>
    </w:p>
    <w:p w14:paraId="2C25DE24" w14:textId="73A33B56" w:rsidR="00041FD8" w:rsidRPr="000A4FD8" w:rsidRDefault="00041FD8" w:rsidP="00041FD8">
      <w:pPr>
        <w:rPr>
          <w:sz w:val="28"/>
          <w:szCs w:val="28"/>
        </w:rPr>
      </w:pPr>
      <w:r w:rsidRPr="000A4FD8">
        <w:rPr>
          <w:sz w:val="28"/>
          <w:szCs w:val="28"/>
        </w:rPr>
        <w:t>1.1 This policy sets out Arches Housing’s approach to delivering a high</w:t>
      </w:r>
      <w:r w:rsidRPr="000A4FD8">
        <w:rPr>
          <w:sz w:val="28"/>
          <w:szCs w:val="28"/>
        </w:rPr>
        <w:noBreakHyphen/>
        <w:t xml:space="preserve">quality, responsive repairs service to its </w:t>
      </w:r>
      <w:r w:rsidR="0008342B" w:rsidRPr="000A4FD8">
        <w:rPr>
          <w:sz w:val="28"/>
          <w:szCs w:val="28"/>
        </w:rPr>
        <w:t>tenant</w:t>
      </w:r>
      <w:r w:rsidRPr="000A4FD8">
        <w:rPr>
          <w:sz w:val="28"/>
          <w:szCs w:val="28"/>
        </w:rPr>
        <w:t>s.</w:t>
      </w:r>
    </w:p>
    <w:p w14:paraId="43C7D57B" w14:textId="77777777" w:rsidR="00041FD8" w:rsidRPr="000A4FD8" w:rsidRDefault="00041FD8" w:rsidP="00041FD8">
      <w:pPr>
        <w:rPr>
          <w:sz w:val="28"/>
          <w:szCs w:val="28"/>
        </w:rPr>
      </w:pPr>
      <w:r w:rsidRPr="000A4FD8">
        <w:rPr>
          <w:sz w:val="28"/>
          <w:szCs w:val="28"/>
        </w:rPr>
        <w:t>1.2 Repairs are a fundamental part of customer satisfaction, safety and legal compliance. Arches Housing is therefore committed to:</w:t>
      </w:r>
    </w:p>
    <w:p w14:paraId="6455B7AF" w14:textId="77777777" w:rsidR="00041FD8" w:rsidRPr="000A4FD8" w:rsidRDefault="00041FD8" w:rsidP="00041FD8">
      <w:pPr>
        <w:numPr>
          <w:ilvl w:val="0"/>
          <w:numId w:val="48"/>
        </w:numPr>
        <w:rPr>
          <w:sz w:val="28"/>
          <w:szCs w:val="28"/>
        </w:rPr>
      </w:pPr>
      <w:r w:rsidRPr="000A4FD8">
        <w:rPr>
          <w:sz w:val="28"/>
          <w:szCs w:val="28"/>
        </w:rPr>
        <w:t>Delivering repairs services to consistently high standards</w:t>
      </w:r>
    </w:p>
    <w:p w14:paraId="477492E9" w14:textId="77777777" w:rsidR="00041FD8" w:rsidRPr="000A4FD8" w:rsidRDefault="00041FD8" w:rsidP="00041FD8">
      <w:pPr>
        <w:numPr>
          <w:ilvl w:val="0"/>
          <w:numId w:val="48"/>
        </w:numPr>
        <w:rPr>
          <w:sz w:val="28"/>
          <w:szCs w:val="28"/>
        </w:rPr>
      </w:pPr>
      <w:r w:rsidRPr="000A4FD8">
        <w:rPr>
          <w:sz w:val="28"/>
          <w:szCs w:val="28"/>
        </w:rPr>
        <w:t>Ensuring homes are safe, secure, and fit for habitation</w:t>
      </w:r>
    </w:p>
    <w:p w14:paraId="5E34C26B" w14:textId="77777777" w:rsidR="00041FD8" w:rsidRPr="000A4FD8" w:rsidRDefault="00041FD8" w:rsidP="00041FD8">
      <w:pPr>
        <w:numPr>
          <w:ilvl w:val="0"/>
          <w:numId w:val="48"/>
        </w:numPr>
        <w:rPr>
          <w:sz w:val="28"/>
          <w:szCs w:val="28"/>
        </w:rPr>
      </w:pPr>
      <w:r w:rsidRPr="000A4FD8">
        <w:rPr>
          <w:sz w:val="28"/>
          <w:szCs w:val="28"/>
        </w:rPr>
        <w:t>Meeting all statutory, regulatory and contractual obligations</w:t>
      </w:r>
    </w:p>
    <w:p w14:paraId="2913718B" w14:textId="77777777" w:rsidR="00041FD8" w:rsidRPr="000A4FD8" w:rsidRDefault="00041FD8" w:rsidP="00041FD8">
      <w:pPr>
        <w:numPr>
          <w:ilvl w:val="0"/>
          <w:numId w:val="48"/>
        </w:numPr>
        <w:rPr>
          <w:sz w:val="28"/>
          <w:szCs w:val="28"/>
        </w:rPr>
      </w:pPr>
      <w:r w:rsidRPr="000A4FD8">
        <w:rPr>
          <w:sz w:val="28"/>
          <w:szCs w:val="28"/>
        </w:rPr>
        <w:t>Aligning repairs delivery with the Asset Management Strategy</w:t>
      </w:r>
    </w:p>
    <w:p w14:paraId="69F79FD6" w14:textId="77777777" w:rsidR="00041FD8" w:rsidRPr="000A4FD8" w:rsidRDefault="00041FD8" w:rsidP="00041FD8">
      <w:pPr>
        <w:numPr>
          <w:ilvl w:val="0"/>
          <w:numId w:val="48"/>
        </w:numPr>
        <w:rPr>
          <w:sz w:val="28"/>
          <w:szCs w:val="28"/>
        </w:rPr>
      </w:pPr>
      <w:r w:rsidRPr="000A4FD8">
        <w:rPr>
          <w:sz w:val="28"/>
          <w:szCs w:val="28"/>
        </w:rPr>
        <w:t>Providing value for money and sustainable long</w:t>
      </w:r>
      <w:r w:rsidRPr="000A4FD8">
        <w:rPr>
          <w:sz w:val="28"/>
          <w:szCs w:val="28"/>
        </w:rPr>
        <w:noBreakHyphen/>
        <w:t>term investment</w:t>
      </w:r>
    </w:p>
    <w:p w14:paraId="5BBBB360" w14:textId="77777777" w:rsidR="00041FD8" w:rsidRPr="000A4FD8" w:rsidRDefault="00041FD8" w:rsidP="00041FD8">
      <w:pPr>
        <w:numPr>
          <w:ilvl w:val="0"/>
          <w:numId w:val="48"/>
        </w:numPr>
        <w:rPr>
          <w:sz w:val="28"/>
          <w:szCs w:val="28"/>
        </w:rPr>
      </w:pPr>
      <w:r w:rsidRPr="000A4FD8">
        <w:rPr>
          <w:sz w:val="28"/>
          <w:szCs w:val="28"/>
        </w:rPr>
        <w:t>Completing repairs “right first time” wherever possible</w:t>
      </w:r>
    </w:p>
    <w:p w14:paraId="4ADD5386" w14:textId="582840AF" w:rsidR="00041FD8" w:rsidRPr="000A4FD8" w:rsidRDefault="00041FD8" w:rsidP="00041FD8">
      <w:pPr>
        <w:numPr>
          <w:ilvl w:val="0"/>
          <w:numId w:val="48"/>
        </w:numPr>
        <w:rPr>
          <w:sz w:val="28"/>
          <w:szCs w:val="28"/>
        </w:rPr>
      </w:pPr>
      <w:r w:rsidRPr="000A4FD8">
        <w:rPr>
          <w:sz w:val="28"/>
          <w:szCs w:val="28"/>
        </w:rPr>
        <w:t xml:space="preserve">Reviewing performance and service quality with </w:t>
      </w:r>
      <w:r w:rsidR="0008342B" w:rsidRPr="000A4FD8">
        <w:rPr>
          <w:sz w:val="28"/>
          <w:szCs w:val="28"/>
        </w:rPr>
        <w:t>tenant</w:t>
      </w:r>
      <w:r w:rsidRPr="000A4FD8">
        <w:rPr>
          <w:sz w:val="28"/>
          <w:szCs w:val="28"/>
        </w:rPr>
        <w:t>s</w:t>
      </w:r>
    </w:p>
    <w:p w14:paraId="27DA19DE" w14:textId="1B466FE3" w:rsidR="00041FD8" w:rsidRPr="000A4FD8" w:rsidRDefault="00041FD8" w:rsidP="00041FD8">
      <w:pPr>
        <w:numPr>
          <w:ilvl w:val="0"/>
          <w:numId w:val="48"/>
        </w:numPr>
        <w:rPr>
          <w:sz w:val="28"/>
          <w:szCs w:val="28"/>
        </w:rPr>
      </w:pPr>
      <w:r w:rsidRPr="000A4FD8">
        <w:rPr>
          <w:sz w:val="28"/>
          <w:szCs w:val="28"/>
        </w:rPr>
        <w:t xml:space="preserve">Making reasonable adjustments to meet the needs of vulnerable </w:t>
      </w:r>
      <w:r w:rsidR="0008342B" w:rsidRPr="000A4FD8">
        <w:rPr>
          <w:sz w:val="28"/>
          <w:szCs w:val="28"/>
        </w:rPr>
        <w:t>tenants / members of the household</w:t>
      </w:r>
    </w:p>
    <w:p w14:paraId="4521A0F5" w14:textId="5FD7EB93" w:rsidR="00041FD8" w:rsidRPr="000A4FD8" w:rsidRDefault="00041FD8" w:rsidP="00041FD8">
      <w:pPr>
        <w:rPr>
          <w:sz w:val="28"/>
          <w:szCs w:val="28"/>
        </w:rPr>
      </w:pPr>
      <w:r w:rsidRPr="000A4FD8">
        <w:rPr>
          <w:sz w:val="28"/>
          <w:szCs w:val="28"/>
        </w:rPr>
        <w:t>1.3 Responsive repairs are delivered alongside a planned maintenance programme informed by stock condition surveys, undertaken at least every five years.</w:t>
      </w:r>
    </w:p>
    <w:p w14:paraId="3628BB09" w14:textId="77777777" w:rsidR="00041FD8" w:rsidRPr="000A4FD8" w:rsidRDefault="00041FD8" w:rsidP="00041FD8">
      <w:pPr>
        <w:rPr>
          <w:b/>
          <w:bCs/>
          <w:sz w:val="28"/>
          <w:szCs w:val="28"/>
        </w:rPr>
      </w:pPr>
      <w:r w:rsidRPr="000A4FD8">
        <w:rPr>
          <w:b/>
          <w:bCs/>
          <w:sz w:val="28"/>
          <w:szCs w:val="28"/>
        </w:rPr>
        <w:t>2. Definition of Responsive Repairs</w:t>
      </w:r>
    </w:p>
    <w:p w14:paraId="539C0E8D" w14:textId="77777777" w:rsidR="00041FD8" w:rsidRPr="000A4FD8" w:rsidRDefault="00041FD8" w:rsidP="00041FD8">
      <w:pPr>
        <w:rPr>
          <w:sz w:val="28"/>
          <w:szCs w:val="28"/>
        </w:rPr>
      </w:pPr>
      <w:r w:rsidRPr="000A4FD8">
        <w:rPr>
          <w:sz w:val="28"/>
          <w:szCs w:val="28"/>
        </w:rPr>
        <w:t>2.1 Responsive repairs are unplanned, reactive works required to maintain the structure, fabric, services, and safety of Arches homes.</w:t>
      </w:r>
    </w:p>
    <w:p w14:paraId="24E71F9A" w14:textId="77777777" w:rsidR="00041FD8" w:rsidRPr="000A4FD8" w:rsidRDefault="00041FD8" w:rsidP="00041FD8">
      <w:pPr>
        <w:rPr>
          <w:sz w:val="28"/>
          <w:szCs w:val="28"/>
        </w:rPr>
      </w:pPr>
      <w:r w:rsidRPr="000A4FD8">
        <w:rPr>
          <w:sz w:val="28"/>
          <w:szCs w:val="28"/>
        </w:rPr>
        <w:t>2.2 Repairs may be identified by:</w:t>
      </w:r>
    </w:p>
    <w:p w14:paraId="51B40B65" w14:textId="783F2A08" w:rsidR="00041FD8" w:rsidRPr="000A4FD8" w:rsidRDefault="0008342B" w:rsidP="00041FD8">
      <w:pPr>
        <w:numPr>
          <w:ilvl w:val="0"/>
          <w:numId w:val="49"/>
        </w:numPr>
        <w:rPr>
          <w:sz w:val="28"/>
          <w:szCs w:val="28"/>
        </w:rPr>
      </w:pPr>
      <w:r w:rsidRPr="000A4FD8">
        <w:rPr>
          <w:sz w:val="28"/>
          <w:szCs w:val="28"/>
        </w:rPr>
        <w:t>Tenant</w:t>
      </w:r>
      <w:r w:rsidR="00041FD8" w:rsidRPr="000A4FD8">
        <w:rPr>
          <w:sz w:val="28"/>
          <w:szCs w:val="28"/>
        </w:rPr>
        <w:t>s reporting issues</w:t>
      </w:r>
    </w:p>
    <w:p w14:paraId="0326013B" w14:textId="77777777" w:rsidR="00041FD8" w:rsidRPr="000A4FD8" w:rsidRDefault="00041FD8" w:rsidP="00041FD8">
      <w:pPr>
        <w:numPr>
          <w:ilvl w:val="0"/>
          <w:numId w:val="49"/>
        </w:numPr>
        <w:rPr>
          <w:sz w:val="28"/>
          <w:szCs w:val="28"/>
        </w:rPr>
      </w:pPr>
      <w:r w:rsidRPr="000A4FD8">
        <w:rPr>
          <w:sz w:val="28"/>
          <w:szCs w:val="28"/>
        </w:rPr>
        <w:t>Arches staff during inspections or visits</w:t>
      </w:r>
    </w:p>
    <w:p w14:paraId="6409D83F" w14:textId="77777777" w:rsidR="00041FD8" w:rsidRPr="000A4FD8" w:rsidRDefault="00041FD8" w:rsidP="00041FD8">
      <w:pPr>
        <w:numPr>
          <w:ilvl w:val="0"/>
          <w:numId w:val="49"/>
        </w:numPr>
        <w:rPr>
          <w:sz w:val="28"/>
          <w:szCs w:val="28"/>
        </w:rPr>
      </w:pPr>
      <w:r w:rsidRPr="000A4FD8">
        <w:rPr>
          <w:sz w:val="28"/>
          <w:szCs w:val="28"/>
        </w:rPr>
        <w:t>Contractors or managing agents</w:t>
      </w:r>
    </w:p>
    <w:p w14:paraId="3E2D4BAC" w14:textId="3BC43AE0" w:rsidR="00041FD8" w:rsidRPr="000A4FD8" w:rsidRDefault="00041FD8" w:rsidP="00041FD8">
      <w:pPr>
        <w:rPr>
          <w:sz w:val="28"/>
          <w:szCs w:val="28"/>
        </w:rPr>
      </w:pPr>
      <w:r w:rsidRPr="000A4FD8">
        <w:rPr>
          <w:sz w:val="28"/>
          <w:szCs w:val="28"/>
        </w:rPr>
        <w:t>2.3 Cyclical repairs (for example servicing and statutory checks) are included within the responsive repairs framework where they were designed to meet customer</w:t>
      </w:r>
      <w:r w:rsidRPr="000A4FD8">
        <w:rPr>
          <w:sz w:val="28"/>
          <w:szCs w:val="28"/>
        </w:rPr>
        <w:noBreakHyphen/>
        <w:t>identified needs.</w:t>
      </w:r>
    </w:p>
    <w:p w14:paraId="6ABCC911" w14:textId="77777777" w:rsidR="00041FD8" w:rsidRPr="000A4FD8" w:rsidRDefault="00041FD8" w:rsidP="00041FD8">
      <w:pPr>
        <w:rPr>
          <w:b/>
          <w:bCs/>
          <w:sz w:val="28"/>
          <w:szCs w:val="28"/>
        </w:rPr>
      </w:pPr>
      <w:r w:rsidRPr="000A4FD8">
        <w:rPr>
          <w:b/>
          <w:bCs/>
          <w:sz w:val="28"/>
          <w:szCs w:val="28"/>
        </w:rPr>
        <w:lastRenderedPageBreak/>
        <w:t>3. Policy Scope</w:t>
      </w:r>
    </w:p>
    <w:p w14:paraId="677A8B3B" w14:textId="77777777" w:rsidR="00041FD8" w:rsidRPr="000A4FD8" w:rsidRDefault="00041FD8" w:rsidP="00041FD8">
      <w:pPr>
        <w:rPr>
          <w:sz w:val="28"/>
          <w:szCs w:val="28"/>
        </w:rPr>
      </w:pPr>
      <w:r w:rsidRPr="000A4FD8">
        <w:rPr>
          <w:sz w:val="28"/>
          <w:szCs w:val="28"/>
        </w:rPr>
        <w:t>3.1 This policy applies to:</w:t>
      </w:r>
    </w:p>
    <w:p w14:paraId="633C5283" w14:textId="77777777" w:rsidR="00041FD8" w:rsidRPr="000A4FD8" w:rsidRDefault="00041FD8" w:rsidP="00041FD8">
      <w:pPr>
        <w:numPr>
          <w:ilvl w:val="0"/>
          <w:numId w:val="50"/>
        </w:numPr>
        <w:rPr>
          <w:sz w:val="28"/>
          <w:szCs w:val="28"/>
        </w:rPr>
      </w:pPr>
      <w:r w:rsidRPr="000A4FD8">
        <w:rPr>
          <w:sz w:val="28"/>
          <w:szCs w:val="28"/>
        </w:rPr>
        <w:t>All homes owned or managed by Arches Housing where repair responsibility rests with the landlord</w:t>
      </w:r>
    </w:p>
    <w:p w14:paraId="1C366401" w14:textId="77777777" w:rsidR="00041FD8" w:rsidRPr="000A4FD8" w:rsidRDefault="00041FD8" w:rsidP="00041FD8">
      <w:pPr>
        <w:numPr>
          <w:ilvl w:val="0"/>
          <w:numId w:val="50"/>
        </w:numPr>
        <w:rPr>
          <w:sz w:val="28"/>
          <w:szCs w:val="28"/>
        </w:rPr>
      </w:pPr>
      <w:r w:rsidRPr="000A4FD8">
        <w:rPr>
          <w:sz w:val="28"/>
          <w:szCs w:val="28"/>
        </w:rPr>
        <w:t>General needs and supported housing</w:t>
      </w:r>
    </w:p>
    <w:p w14:paraId="6DA729DE" w14:textId="77777777" w:rsidR="00041FD8" w:rsidRPr="000A4FD8" w:rsidRDefault="00041FD8" w:rsidP="00041FD8">
      <w:pPr>
        <w:numPr>
          <w:ilvl w:val="0"/>
          <w:numId w:val="50"/>
        </w:numPr>
        <w:rPr>
          <w:sz w:val="28"/>
          <w:szCs w:val="28"/>
        </w:rPr>
      </w:pPr>
      <w:r w:rsidRPr="000A4FD8">
        <w:rPr>
          <w:sz w:val="28"/>
          <w:szCs w:val="28"/>
        </w:rPr>
        <w:t>Individual dwellings and communal areas</w:t>
      </w:r>
    </w:p>
    <w:p w14:paraId="40FE09A2" w14:textId="77777777" w:rsidR="00041FD8" w:rsidRPr="000A4FD8" w:rsidRDefault="00041FD8" w:rsidP="00041FD8">
      <w:pPr>
        <w:rPr>
          <w:sz w:val="28"/>
          <w:szCs w:val="28"/>
        </w:rPr>
      </w:pPr>
      <w:r w:rsidRPr="000A4FD8">
        <w:rPr>
          <w:sz w:val="28"/>
          <w:szCs w:val="28"/>
        </w:rPr>
        <w:t xml:space="preserve">3.2 This policy does </w:t>
      </w:r>
      <w:r w:rsidRPr="000A4FD8">
        <w:rPr>
          <w:b/>
          <w:bCs/>
          <w:sz w:val="28"/>
          <w:szCs w:val="28"/>
        </w:rPr>
        <w:t>not</w:t>
      </w:r>
      <w:r w:rsidRPr="000A4FD8">
        <w:rPr>
          <w:sz w:val="28"/>
          <w:szCs w:val="28"/>
        </w:rPr>
        <w:t xml:space="preserve"> apply to:</w:t>
      </w:r>
    </w:p>
    <w:p w14:paraId="6CC4598D" w14:textId="77777777" w:rsidR="00041FD8" w:rsidRPr="000A4FD8" w:rsidRDefault="00041FD8" w:rsidP="00041FD8">
      <w:pPr>
        <w:numPr>
          <w:ilvl w:val="0"/>
          <w:numId w:val="51"/>
        </w:numPr>
        <w:rPr>
          <w:sz w:val="28"/>
          <w:szCs w:val="28"/>
        </w:rPr>
      </w:pPr>
      <w:r w:rsidRPr="000A4FD8">
        <w:rPr>
          <w:sz w:val="28"/>
          <w:szCs w:val="28"/>
        </w:rPr>
        <w:t>Leasehold or shared ownership homes (except where Arches retains responsibility)</w:t>
      </w:r>
    </w:p>
    <w:p w14:paraId="43AC5DEC" w14:textId="77777777" w:rsidR="00041FD8" w:rsidRPr="000A4FD8" w:rsidRDefault="00041FD8" w:rsidP="00041FD8">
      <w:pPr>
        <w:numPr>
          <w:ilvl w:val="0"/>
          <w:numId w:val="51"/>
        </w:numPr>
        <w:rPr>
          <w:sz w:val="28"/>
          <w:szCs w:val="28"/>
        </w:rPr>
      </w:pPr>
      <w:r w:rsidRPr="000A4FD8">
        <w:rPr>
          <w:sz w:val="28"/>
          <w:szCs w:val="28"/>
        </w:rPr>
        <w:t>Communal areas where Arches is not the majority owner or where responsibilities are contracted to a managing agent</w:t>
      </w:r>
    </w:p>
    <w:p w14:paraId="469C0F8F" w14:textId="77777777" w:rsidR="00041FD8" w:rsidRPr="000A4FD8" w:rsidRDefault="00041FD8" w:rsidP="00041FD8">
      <w:pPr>
        <w:numPr>
          <w:ilvl w:val="0"/>
          <w:numId w:val="51"/>
        </w:numPr>
        <w:rPr>
          <w:sz w:val="28"/>
          <w:szCs w:val="28"/>
        </w:rPr>
      </w:pPr>
      <w:r w:rsidRPr="000A4FD8">
        <w:rPr>
          <w:sz w:val="28"/>
          <w:szCs w:val="28"/>
        </w:rPr>
        <w:t>Void works or adaptations (covered by separate policies)</w:t>
      </w:r>
    </w:p>
    <w:p w14:paraId="6C0DBF35" w14:textId="77777777" w:rsidR="00041FD8" w:rsidRPr="000A4FD8" w:rsidRDefault="00041FD8" w:rsidP="00041FD8">
      <w:pPr>
        <w:numPr>
          <w:ilvl w:val="0"/>
          <w:numId w:val="51"/>
        </w:numPr>
        <w:rPr>
          <w:sz w:val="28"/>
          <w:szCs w:val="28"/>
        </w:rPr>
      </w:pPr>
      <w:r w:rsidRPr="000A4FD8">
        <w:rPr>
          <w:sz w:val="28"/>
          <w:szCs w:val="28"/>
        </w:rPr>
        <w:t>Defects works during the new</w:t>
      </w:r>
      <w:r w:rsidRPr="000A4FD8">
        <w:rPr>
          <w:sz w:val="28"/>
          <w:szCs w:val="28"/>
        </w:rPr>
        <w:noBreakHyphen/>
        <w:t>build defects liability period, unless urgent or emergency</w:t>
      </w:r>
    </w:p>
    <w:p w14:paraId="0873BF1A" w14:textId="0CF5FEC3" w:rsidR="00041FD8" w:rsidRPr="000A4FD8" w:rsidRDefault="00041FD8" w:rsidP="00041FD8">
      <w:pPr>
        <w:rPr>
          <w:sz w:val="28"/>
          <w:szCs w:val="28"/>
        </w:rPr>
      </w:pPr>
      <w:r w:rsidRPr="000A4FD8">
        <w:rPr>
          <w:sz w:val="28"/>
          <w:szCs w:val="28"/>
        </w:rPr>
        <w:t>3.3 Statutory Notices issued by Local Authorities or Environmental Health will be managed under this policy through a coordinated action plan with clear customer communication.</w:t>
      </w:r>
    </w:p>
    <w:p w14:paraId="5B770D61" w14:textId="77777777" w:rsidR="00041FD8" w:rsidRPr="000A4FD8" w:rsidRDefault="00041FD8" w:rsidP="00041FD8">
      <w:pPr>
        <w:rPr>
          <w:b/>
          <w:bCs/>
          <w:sz w:val="28"/>
          <w:szCs w:val="28"/>
        </w:rPr>
      </w:pPr>
      <w:r w:rsidRPr="000A4FD8">
        <w:rPr>
          <w:b/>
          <w:bCs/>
          <w:sz w:val="28"/>
          <w:szCs w:val="28"/>
        </w:rPr>
        <w:t>4. Policy Statement and Responsibilities</w:t>
      </w:r>
    </w:p>
    <w:p w14:paraId="01492047" w14:textId="77777777" w:rsidR="00041FD8" w:rsidRPr="000A4FD8" w:rsidRDefault="00041FD8" w:rsidP="00041FD8">
      <w:pPr>
        <w:rPr>
          <w:sz w:val="28"/>
          <w:szCs w:val="28"/>
        </w:rPr>
      </w:pPr>
      <w:r w:rsidRPr="000A4FD8">
        <w:rPr>
          <w:sz w:val="28"/>
          <w:szCs w:val="28"/>
        </w:rPr>
        <w:t>4.1 Discretion</w:t>
      </w:r>
      <w:r w:rsidRPr="000A4FD8">
        <w:rPr>
          <w:sz w:val="28"/>
          <w:szCs w:val="28"/>
        </w:rPr>
        <w:br/>
        <w:t>In exceptional circumstances, senior managers (Director of Operations, Head of Asset Management, or Head of Housing Operations) may authorise deviations from this policy to better support vulnerable customers.</w:t>
      </w:r>
    </w:p>
    <w:p w14:paraId="6D67F5B1" w14:textId="77777777" w:rsidR="00041FD8" w:rsidRPr="000A4FD8" w:rsidRDefault="00041FD8" w:rsidP="00041FD8">
      <w:pPr>
        <w:rPr>
          <w:sz w:val="28"/>
          <w:szCs w:val="28"/>
        </w:rPr>
      </w:pPr>
      <w:r w:rsidRPr="000A4FD8">
        <w:rPr>
          <w:sz w:val="28"/>
          <w:szCs w:val="28"/>
        </w:rPr>
        <w:t>4.2 Customer Responsibilities</w:t>
      </w:r>
      <w:r w:rsidRPr="000A4FD8">
        <w:rPr>
          <w:sz w:val="28"/>
          <w:szCs w:val="28"/>
        </w:rPr>
        <w:br/>
        <w:t>Customers are expected to:</w:t>
      </w:r>
    </w:p>
    <w:p w14:paraId="48498675" w14:textId="77777777" w:rsidR="00041FD8" w:rsidRPr="000A4FD8" w:rsidRDefault="00041FD8" w:rsidP="00041FD8">
      <w:pPr>
        <w:numPr>
          <w:ilvl w:val="0"/>
          <w:numId w:val="52"/>
        </w:numPr>
        <w:rPr>
          <w:sz w:val="28"/>
          <w:szCs w:val="28"/>
        </w:rPr>
      </w:pPr>
      <w:r w:rsidRPr="000A4FD8">
        <w:rPr>
          <w:sz w:val="28"/>
          <w:szCs w:val="28"/>
        </w:rPr>
        <w:t>Keep their homes reasonably clean and in good condition</w:t>
      </w:r>
    </w:p>
    <w:p w14:paraId="47B7FEF6" w14:textId="77777777" w:rsidR="00041FD8" w:rsidRPr="000A4FD8" w:rsidRDefault="00041FD8" w:rsidP="00041FD8">
      <w:pPr>
        <w:numPr>
          <w:ilvl w:val="0"/>
          <w:numId w:val="52"/>
        </w:numPr>
        <w:rPr>
          <w:sz w:val="28"/>
          <w:szCs w:val="28"/>
        </w:rPr>
      </w:pPr>
      <w:r w:rsidRPr="000A4FD8">
        <w:rPr>
          <w:sz w:val="28"/>
          <w:szCs w:val="28"/>
        </w:rPr>
        <w:t>Carry out minor repairs they are responsible for</w:t>
      </w:r>
    </w:p>
    <w:p w14:paraId="78BCEFA4" w14:textId="77777777" w:rsidR="00041FD8" w:rsidRPr="000A4FD8" w:rsidRDefault="00041FD8" w:rsidP="00041FD8">
      <w:pPr>
        <w:numPr>
          <w:ilvl w:val="0"/>
          <w:numId w:val="52"/>
        </w:numPr>
        <w:rPr>
          <w:sz w:val="28"/>
          <w:szCs w:val="28"/>
        </w:rPr>
      </w:pPr>
      <w:r w:rsidRPr="000A4FD8">
        <w:rPr>
          <w:sz w:val="28"/>
          <w:szCs w:val="28"/>
        </w:rPr>
        <w:t>Avoid damage through misuse or neglect</w:t>
      </w:r>
    </w:p>
    <w:p w14:paraId="03426356" w14:textId="77777777" w:rsidR="00041FD8" w:rsidRPr="000A4FD8" w:rsidRDefault="00041FD8" w:rsidP="00041FD8">
      <w:pPr>
        <w:numPr>
          <w:ilvl w:val="0"/>
          <w:numId w:val="52"/>
        </w:numPr>
        <w:rPr>
          <w:sz w:val="28"/>
          <w:szCs w:val="28"/>
        </w:rPr>
      </w:pPr>
      <w:r w:rsidRPr="000A4FD8">
        <w:rPr>
          <w:sz w:val="28"/>
          <w:szCs w:val="28"/>
        </w:rPr>
        <w:t>Report repairs promptly</w:t>
      </w:r>
    </w:p>
    <w:p w14:paraId="24E99E5B" w14:textId="77777777" w:rsidR="00041FD8" w:rsidRPr="000A4FD8" w:rsidRDefault="00041FD8" w:rsidP="00041FD8">
      <w:pPr>
        <w:numPr>
          <w:ilvl w:val="0"/>
          <w:numId w:val="52"/>
        </w:numPr>
        <w:rPr>
          <w:sz w:val="28"/>
          <w:szCs w:val="28"/>
        </w:rPr>
      </w:pPr>
      <w:r w:rsidRPr="000A4FD8">
        <w:rPr>
          <w:sz w:val="28"/>
          <w:szCs w:val="28"/>
        </w:rPr>
        <w:lastRenderedPageBreak/>
        <w:t>Provide reasonable access for inspections and repairs</w:t>
      </w:r>
    </w:p>
    <w:p w14:paraId="316CC0CF" w14:textId="77777777" w:rsidR="00041FD8" w:rsidRPr="000A4FD8" w:rsidRDefault="00041FD8" w:rsidP="00041FD8">
      <w:pPr>
        <w:numPr>
          <w:ilvl w:val="0"/>
          <w:numId w:val="52"/>
        </w:numPr>
        <w:rPr>
          <w:sz w:val="28"/>
          <w:szCs w:val="28"/>
        </w:rPr>
      </w:pPr>
      <w:r w:rsidRPr="000A4FD8">
        <w:rPr>
          <w:sz w:val="28"/>
          <w:szCs w:val="28"/>
        </w:rPr>
        <w:t>Meet the cost of repairs that are their responsibility (Appendix 2)</w:t>
      </w:r>
    </w:p>
    <w:p w14:paraId="342D9513" w14:textId="77777777" w:rsidR="00041FD8" w:rsidRPr="000A4FD8" w:rsidRDefault="00041FD8" w:rsidP="00041FD8">
      <w:pPr>
        <w:rPr>
          <w:sz w:val="28"/>
          <w:szCs w:val="28"/>
        </w:rPr>
      </w:pPr>
      <w:r w:rsidRPr="000A4FD8">
        <w:rPr>
          <w:sz w:val="28"/>
          <w:szCs w:val="28"/>
        </w:rPr>
        <w:t>4.3 Landlord Responsibilities</w:t>
      </w:r>
      <w:r w:rsidRPr="000A4FD8">
        <w:rPr>
          <w:sz w:val="28"/>
          <w:szCs w:val="28"/>
        </w:rPr>
        <w:br/>
        <w:t>Arches Housing will:</w:t>
      </w:r>
    </w:p>
    <w:p w14:paraId="53BCC581" w14:textId="77777777" w:rsidR="00041FD8" w:rsidRPr="000A4FD8" w:rsidRDefault="00041FD8" w:rsidP="00041FD8">
      <w:pPr>
        <w:numPr>
          <w:ilvl w:val="0"/>
          <w:numId w:val="53"/>
        </w:numPr>
        <w:rPr>
          <w:sz w:val="28"/>
          <w:szCs w:val="28"/>
        </w:rPr>
      </w:pPr>
      <w:r w:rsidRPr="000A4FD8">
        <w:rPr>
          <w:sz w:val="28"/>
          <w:szCs w:val="28"/>
        </w:rPr>
        <w:t>Maintain homes to a safe, habitable standard</w:t>
      </w:r>
    </w:p>
    <w:p w14:paraId="0BF1CA45" w14:textId="77777777" w:rsidR="00041FD8" w:rsidRPr="000A4FD8" w:rsidRDefault="00041FD8" w:rsidP="00041FD8">
      <w:pPr>
        <w:numPr>
          <w:ilvl w:val="0"/>
          <w:numId w:val="53"/>
        </w:numPr>
        <w:rPr>
          <w:sz w:val="28"/>
          <w:szCs w:val="28"/>
        </w:rPr>
      </w:pPr>
      <w:r w:rsidRPr="000A4FD8">
        <w:rPr>
          <w:sz w:val="28"/>
          <w:szCs w:val="28"/>
        </w:rPr>
        <w:t>Comply with all legal, regulatory and contractual duties</w:t>
      </w:r>
    </w:p>
    <w:p w14:paraId="55E97BD4" w14:textId="77777777" w:rsidR="00041FD8" w:rsidRPr="000A4FD8" w:rsidRDefault="00041FD8" w:rsidP="00041FD8">
      <w:pPr>
        <w:numPr>
          <w:ilvl w:val="0"/>
          <w:numId w:val="53"/>
        </w:numPr>
        <w:rPr>
          <w:sz w:val="28"/>
          <w:szCs w:val="28"/>
        </w:rPr>
      </w:pPr>
      <w:r w:rsidRPr="000A4FD8">
        <w:rPr>
          <w:sz w:val="28"/>
          <w:szCs w:val="28"/>
        </w:rPr>
        <w:t>Ensure contractor compliance with legislation and best practice</w:t>
      </w:r>
    </w:p>
    <w:p w14:paraId="320EC6B5" w14:textId="39B2101B" w:rsidR="00041FD8" w:rsidRPr="000A4FD8" w:rsidRDefault="00041FD8" w:rsidP="000A4FD8">
      <w:pPr>
        <w:numPr>
          <w:ilvl w:val="0"/>
          <w:numId w:val="53"/>
        </w:numPr>
        <w:rPr>
          <w:sz w:val="28"/>
          <w:szCs w:val="28"/>
        </w:rPr>
      </w:pPr>
      <w:r w:rsidRPr="000A4FD8">
        <w:rPr>
          <w:sz w:val="28"/>
          <w:szCs w:val="28"/>
        </w:rPr>
        <w:t>Provide accessible reporting routes for repairs 24 hours a day</w:t>
      </w:r>
    </w:p>
    <w:p w14:paraId="7BE9DBC0" w14:textId="77777777" w:rsidR="00041FD8" w:rsidRPr="000A4FD8" w:rsidRDefault="00041FD8" w:rsidP="00041FD8">
      <w:pPr>
        <w:rPr>
          <w:b/>
          <w:bCs/>
          <w:sz w:val="28"/>
          <w:szCs w:val="28"/>
        </w:rPr>
      </w:pPr>
      <w:r w:rsidRPr="000A4FD8">
        <w:rPr>
          <w:b/>
          <w:bCs/>
          <w:sz w:val="28"/>
          <w:szCs w:val="28"/>
        </w:rPr>
        <w:t>5. Repair Priorities and Timescales</w:t>
      </w:r>
    </w:p>
    <w:p w14:paraId="55A05853" w14:textId="77777777" w:rsidR="00041FD8" w:rsidRPr="000A4FD8" w:rsidRDefault="00041FD8" w:rsidP="00041FD8">
      <w:pPr>
        <w:rPr>
          <w:sz w:val="28"/>
          <w:szCs w:val="28"/>
        </w:rPr>
      </w:pPr>
      <w:r w:rsidRPr="000A4FD8">
        <w:rPr>
          <w:sz w:val="28"/>
          <w:szCs w:val="28"/>
        </w:rPr>
        <w:t>5.1 All responsive repairs will be completed within defined target timescales based on risk and urgency:</w:t>
      </w:r>
    </w:p>
    <w:p w14:paraId="0369407F" w14:textId="77777777" w:rsidR="00041FD8" w:rsidRPr="000A4FD8" w:rsidRDefault="00041FD8" w:rsidP="00041FD8">
      <w:pPr>
        <w:numPr>
          <w:ilvl w:val="0"/>
          <w:numId w:val="54"/>
        </w:numPr>
        <w:rPr>
          <w:sz w:val="28"/>
          <w:szCs w:val="28"/>
        </w:rPr>
      </w:pPr>
      <w:r w:rsidRPr="000A4FD8">
        <w:rPr>
          <w:sz w:val="28"/>
          <w:szCs w:val="28"/>
        </w:rPr>
        <w:t>Emergency repairs – within 24 hours</w:t>
      </w:r>
    </w:p>
    <w:p w14:paraId="77DC0187" w14:textId="77777777" w:rsidR="00041FD8" w:rsidRPr="000A4FD8" w:rsidRDefault="00041FD8" w:rsidP="00041FD8">
      <w:pPr>
        <w:numPr>
          <w:ilvl w:val="0"/>
          <w:numId w:val="54"/>
        </w:numPr>
        <w:rPr>
          <w:sz w:val="28"/>
          <w:szCs w:val="28"/>
        </w:rPr>
      </w:pPr>
      <w:r w:rsidRPr="000A4FD8">
        <w:rPr>
          <w:sz w:val="28"/>
          <w:szCs w:val="28"/>
        </w:rPr>
        <w:t>Urgent repairs – within 7 calendar days</w:t>
      </w:r>
    </w:p>
    <w:p w14:paraId="4E339D7D" w14:textId="77777777" w:rsidR="00041FD8" w:rsidRPr="000A4FD8" w:rsidRDefault="00041FD8" w:rsidP="00041FD8">
      <w:pPr>
        <w:numPr>
          <w:ilvl w:val="0"/>
          <w:numId w:val="54"/>
        </w:numPr>
        <w:rPr>
          <w:sz w:val="28"/>
          <w:szCs w:val="28"/>
        </w:rPr>
      </w:pPr>
      <w:r w:rsidRPr="000A4FD8">
        <w:rPr>
          <w:sz w:val="28"/>
          <w:szCs w:val="28"/>
        </w:rPr>
        <w:t>Routine repairs – within 28 calendar days</w:t>
      </w:r>
    </w:p>
    <w:p w14:paraId="2D2DB195" w14:textId="77777777" w:rsidR="00041FD8" w:rsidRPr="000A4FD8" w:rsidRDefault="00041FD8" w:rsidP="00041FD8">
      <w:pPr>
        <w:rPr>
          <w:sz w:val="28"/>
          <w:szCs w:val="28"/>
        </w:rPr>
      </w:pPr>
      <w:r w:rsidRPr="000A4FD8">
        <w:rPr>
          <w:sz w:val="28"/>
          <w:szCs w:val="28"/>
        </w:rPr>
        <w:t>5.2 No responsive repair will exceed a maximum completion period of 28 days unless:</w:t>
      </w:r>
    </w:p>
    <w:p w14:paraId="4D026D8E" w14:textId="77777777" w:rsidR="00041FD8" w:rsidRPr="000A4FD8" w:rsidRDefault="00041FD8" w:rsidP="00041FD8">
      <w:pPr>
        <w:numPr>
          <w:ilvl w:val="0"/>
          <w:numId w:val="55"/>
        </w:numPr>
        <w:rPr>
          <w:sz w:val="28"/>
          <w:szCs w:val="28"/>
        </w:rPr>
      </w:pPr>
      <w:r w:rsidRPr="000A4FD8">
        <w:rPr>
          <w:sz w:val="28"/>
          <w:szCs w:val="28"/>
        </w:rPr>
        <w:t>There are exceptional circumstances (e.g. severe weather, specialist materials)</w:t>
      </w:r>
    </w:p>
    <w:p w14:paraId="7131C4EA" w14:textId="77777777" w:rsidR="00041FD8" w:rsidRPr="000A4FD8" w:rsidRDefault="00041FD8" w:rsidP="00041FD8">
      <w:pPr>
        <w:numPr>
          <w:ilvl w:val="0"/>
          <w:numId w:val="55"/>
        </w:numPr>
        <w:rPr>
          <w:sz w:val="28"/>
          <w:szCs w:val="28"/>
        </w:rPr>
      </w:pPr>
      <w:r w:rsidRPr="000A4FD8">
        <w:rPr>
          <w:sz w:val="28"/>
          <w:szCs w:val="28"/>
        </w:rPr>
        <w:t>The customer has requested a later appointment</w:t>
      </w:r>
    </w:p>
    <w:p w14:paraId="73574E4C" w14:textId="346E24A5" w:rsidR="00041FD8" w:rsidRPr="000A4FD8" w:rsidRDefault="00041FD8" w:rsidP="00041FD8">
      <w:pPr>
        <w:rPr>
          <w:sz w:val="28"/>
          <w:szCs w:val="28"/>
        </w:rPr>
      </w:pPr>
      <w:r w:rsidRPr="000A4FD8">
        <w:rPr>
          <w:sz w:val="28"/>
          <w:szCs w:val="28"/>
        </w:rPr>
        <w:t>Examples of repair types are set out in Appendix 1.</w:t>
      </w:r>
    </w:p>
    <w:p w14:paraId="7763A3DB" w14:textId="77777777" w:rsidR="00041FD8" w:rsidRPr="000A4FD8" w:rsidRDefault="00041FD8" w:rsidP="00041FD8">
      <w:pPr>
        <w:rPr>
          <w:b/>
          <w:bCs/>
          <w:sz w:val="28"/>
          <w:szCs w:val="28"/>
        </w:rPr>
      </w:pPr>
      <w:r w:rsidRPr="000A4FD8">
        <w:rPr>
          <w:b/>
          <w:bCs/>
          <w:sz w:val="28"/>
          <w:szCs w:val="28"/>
        </w:rPr>
        <w:t>6. Damp, Mould and Awaab’s Law</w:t>
      </w:r>
    </w:p>
    <w:p w14:paraId="4491F847" w14:textId="77777777" w:rsidR="00041FD8" w:rsidRPr="000A4FD8" w:rsidRDefault="00041FD8" w:rsidP="00041FD8">
      <w:pPr>
        <w:rPr>
          <w:sz w:val="28"/>
          <w:szCs w:val="28"/>
        </w:rPr>
      </w:pPr>
      <w:r w:rsidRPr="000A4FD8">
        <w:rPr>
          <w:sz w:val="28"/>
          <w:szCs w:val="28"/>
        </w:rPr>
        <w:t>6.1 Arches Housing recognises the requirements introduced by Awaab’s Law under the Social Housing (Regulation) Act 2023, which strengthen landlords’ duties to investigate and resolve hazards such as damp and mould promptly.</w:t>
      </w:r>
    </w:p>
    <w:p w14:paraId="2EEE8F0A" w14:textId="77777777" w:rsidR="00041FD8" w:rsidRPr="000A4FD8" w:rsidRDefault="00041FD8" w:rsidP="00041FD8">
      <w:pPr>
        <w:rPr>
          <w:sz w:val="28"/>
          <w:szCs w:val="28"/>
        </w:rPr>
      </w:pPr>
      <w:r w:rsidRPr="000A4FD8">
        <w:rPr>
          <w:sz w:val="28"/>
          <w:szCs w:val="28"/>
        </w:rPr>
        <w:t>6.2 In line with Awaab’s Law, Arches Housing will:</w:t>
      </w:r>
    </w:p>
    <w:p w14:paraId="10F244E8" w14:textId="77777777" w:rsidR="00041FD8" w:rsidRPr="000A4FD8" w:rsidRDefault="00041FD8" w:rsidP="00041FD8">
      <w:pPr>
        <w:numPr>
          <w:ilvl w:val="0"/>
          <w:numId w:val="56"/>
        </w:numPr>
        <w:rPr>
          <w:sz w:val="28"/>
          <w:szCs w:val="28"/>
        </w:rPr>
      </w:pPr>
      <w:r w:rsidRPr="000A4FD8">
        <w:rPr>
          <w:sz w:val="28"/>
          <w:szCs w:val="28"/>
        </w:rPr>
        <w:t>Treat damp and mould as a potential health hazard</w:t>
      </w:r>
    </w:p>
    <w:p w14:paraId="394A3CB1" w14:textId="77777777" w:rsidR="00041FD8" w:rsidRPr="000A4FD8" w:rsidRDefault="00041FD8" w:rsidP="00041FD8">
      <w:pPr>
        <w:numPr>
          <w:ilvl w:val="0"/>
          <w:numId w:val="56"/>
        </w:numPr>
        <w:rPr>
          <w:sz w:val="28"/>
          <w:szCs w:val="28"/>
        </w:rPr>
      </w:pPr>
      <w:r w:rsidRPr="000A4FD8">
        <w:rPr>
          <w:sz w:val="28"/>
          <w:szCs w:val="28"/>
        </w:rPr>
        <w:lastRenderedPageBreak/>
        <w:t>Investigate reports of damp and mould without delay</w:t>
      </w:r>
    </w:p>
    <w:p w14:paraId="700725EB" w14:textId="77777777" w:rsidR="00041FD8" w:rsidRPr="000A4FD8" w:rsidRDefault="00041FD8" w:rsidP="00041FD8">
      <w:pPr>
        <w:numPr>
          <w:ilvl w:val="0"/>
          <w:numId w:val="56"/>
        </w:numPr>
        <w:rPr>
          <w:sz w:val="28"/>
          <w:szCs w:val="28"/>
        </w:rPr>
      </w:pPr>
      <w:r w:rsidRPr="000A4FD8">
        <w:rPr>
          <w:sz w:val="28"/>
          <w:szCs w:val="28"/>
        </w:rPr>
        <w:t>Take prompt action to make homes safe while longer</w:t>
      </w:r>
      <w:r w:rsidRPr="000A4FD8">
        <w:rPr>
          <w:sz w:val="28"/>
          <w:szCs w:val="28"/>
        </w:rPr>
        <w:noBreakHyphen/>
        <w:t>term solutions are implemented</w:t>
      </w:r>
    </w:p>
    <w:p w14:paraId="5D469D7C" w14:textId="77777777" w:rsidR="00041FD8" w:rsidRPr="000A4FD8" w:rsidRDefault="00041FD8" w:rsidP="00041FD8">
      <w:pPr>
        <w:numPr>
          <w:ilvl w:val="0"/>
          <w:numId w:val="56"/>
        </w:numPr>
        <w:rPr>
          <w:sz w:val="28"/>
          <w:szCs w:val="28"/>
        </w:rPr>
      </w:pPr>
      <w:r w:rsidRPr="000A4FD8">
        <w:rPr>
          <w:sz w:val="28"/>
          <w:szCs w:val="28"/>
        </w:rPr>
        <w:t>Communicate clearly with customers about findings, next steps and timescales</w:t>
      </w:r>
    </w:p>
    <w:p w14:paraId="79147449" w14:textId="77777777" w:rsidR="00041FD8" w:rsidRPr="000A4FD8" w:rsidRDefault="00041FD8" w:rsidP="00041FD8">
      <w:pPr>
        <w:numPr>
          <w:ilvl w:val="0"/>
          <w:numId w:val="56"/>
        </w:numPr>
        <w:rPr>
          <w:sz w:val="28"/>
          <w:szCs w:val="28"/>
        </w:rPr>
      </w:pPr>
      <w:r w:rsidRPr="000A4FD8">
        <w:rPr>
          <w:sz w:val="28"/>
          <w:szCs w:val="28"/>
        </w:rPr>
        <w:t>Prioritise cases where there is risk to health, particularly for children, older people, or those with underlying health conditions</w:t>
      </w:r>
    </w:p>
    <w:p w14:paraId="37926A81" w14:textId="32CEFB98" w:rsidR="00041FD8" w:rsidRPr="000A4FD8" w:rsidRDefault="00041FD8" w:rsidP="00041FD8">
      <w:pPr>
        <w:rPr>
          <w:sz w:val="28"/>
          <w:szCs w:val="28"/>
        </w:rPr>
      </w:pPr>
      <w:r w:rsidRPr="000A4FD8">
        <w:rPr>
          <w:sz w:val="28"/>
          <w:szCs w:val="28"/>
        </w:rPr>
        <w:t>6.3 Severe damp or mould will be treated as an urgent or emergency repair, depending on the risk presented.</w:t>
      </w:r>
    </w:p>
    <w:p w14:paraId="070CA10C" w14:textId="77777777" w:rsidR="00041FD8" w:rsidRPr="000A4FD8" w:rsidRDefault="00041FD8" w:rsidP="00041FD8">
      <w:pPr>
        <w:rPr>
          <w:b/>
          <w:bCs/>
          <w:sz w:val="28"/>
          <w:szCs w:val="28"/>
        </w:rPr>
      </w:pPr>
      <w:r w:rsidRPr="000A4FD8">
        <w:rPr>
          <w:b/>
          <w:bCs/>
          <w:sz w:val="28"/>
          <w:szCs w:val="28"/>
        </w:rPr>
        <w:t>7. Legal and Regulatory Framework</w:t>
      </w:r>
    </w:p>
    <w:p w14:paraId="0A8AF618" w14:textId="77777777" w:rsidR="00041FD8" w:rsidRPr="000A4FD8" w:rsidRDefault="00041FD8" w:rsidP="00041FD8">
      <w:pPr>
        <w:rPr>
          <w:sz w:val="28"/>
          <w:szCs w:val="28"/>
        </w:rPr>
      </w:pPr>
      <w:r w:rsidRPr="000A4FD8">
        <w:rPr>
          <w:sz w:val="28"/>
          <w:szCs w:val="28"/>
        </w:rPr>
        <w:t>7.1 This policy is delivered in accordance with applicable legislation and regulation, including (but not limited to):</w:t>
      </w:r>
    </w:p>
    <w:p w14:paraId="100FBB0E" w14:textId="77777777" w:rsidR="00041FD8" w:rsidRPr="000A4FD8" w:rsidRDefault="00041FD8" w:rsidP="00041FD8">
      <w:pPr>
        <w:numPr>
          <w:ilvl w:val="0"/>
          <w:numId w:val="57"/>
        </w:numPr>
        <w:rPr>
          <w:sz w:val="28"/>
          <w:szCs w:val="28"/>
        </w:rPr>
      </w:pPr>
      <w:r w:rsidRPr="000A4FD8">
        <w:rPr>
          <w:sz w:val="28"/>
          <w:szCs w:val="28"/>
        </w:rPr>
        <w:t>Landlord and Tenant Act 1985</w:t>
      </w:r>
    </w:p>
    <w:p w14:paraId="4687D4BD" w14:textId="77777777" w:rsidR="00041FD8" w:rsidRPr="000A4FD8" w:rsidRDefault="00041FD8" w:rsidP="00041FD8">
      <w:pPr>
        <w:numPr>
          <w:ilvl w:val="0"/>
          <w:numId w:val="57"/>
        </w:numPr>
        <w:rPr>
          <w:sz w:val="28"/>
          <w:szCs w:val="28"/>
        </w:rPr>
      </w:pPr>
      <w:r w:rsidRPr="000A4FD8">
        <w:rPr>
          <w:sz w:val="28"/>
          <w:szCs w:val="28"/>
        </w:rPr>
        <w:t>Housing Act 2004</w:t>
      </w:r>
    </w:p>
    <w:p w14:paraId="63F92987" w14:textId="77777777" w:rsidR="00041FD8" w:rsidRPr="000A4FD8" w:rsidRDefault="00041FD8" w:rsidP="00041FD8">
      <w:pPr>
        <w:numPr>
          <w:ilvl w:val="0"/>
          <w:numId w:val="57"/>
        </w:numPr>
        <w:rPr>
          <w:sz w:val="28"/>
          <w:szCs w:val="28"/>
        </w:rPr>
      </w:pPr>
      <w:r w:rsidRPr="000A4FD8">
        <w:rPr>
          <w:sz w:val="28"/>
          <w:szCs w:val="28"/>
        </w:rPr>
        <w:t>Decent Homes Standard</w:t>
      </w:r>
    </w:p>
    <w:p w14:paraId="68BB1C32" w14:textId="77777777" w:rsidR="00041FD8" w:rsidRPr="000A4FD8" w:rsidRDefault="00041FD8" w:rsidP="00041FD8">
      <w:pPr>
        <w:numPr>
          <w:ilvl w:val="0"/>
          <w:numId w:val="57"/>
        </w:numPr>
        <w:rPr>
          <w:sz w:val="28"/>
          <w:szCs w:val="28"/>
        </w:rPr>
      </w:pPr>
      <w:r w:rsidRPr="000A4FD8">
        <w:rPr>
          <w:sz w:val="28"/>
          <w:szCs w:val="28"/>
        </w:rPr>
        <w:t>Housing Health and Safety Rating System (HHSRS)</w:t>
      </w:r>
    </w:p>
    <w:p w14:paraId="6D35A98A" w14:textId="77777777" w:rsidR="00041FD8" w:rsidRPr="000A4FD8" w:rsidRDefault="00041FD8" w:rsidP="00041FD8">
      <w:pPr>
        <w:numPr>
          <w:ilvl w:val="0"/>
          <w:numId w:val="57"/>
        </w:numPr>
        <w:rPr>
          <w:sz w:val="28"/>
          <w:szCs w:val="28"/>
        </w:rPr>
      </w:pPr>
      <w:r w:rsidRPr="000A4FD8">
        <w:rPr>
          <w:sz w:val="28"/>
          <w:szCs w:val="28"/>
        </w:rPr>
        <w:t>Right to Repair Regulations 1994</w:t>
      </w:r>
    </w:p>
    <w:p w14:paraId="3EB60B3E" w14:textId="77777777" w:rsidR="00041FD8" w:rsidRPr="000A4FD8" w:rsidRDefault="00041FD8" w:rsidP="00041FD8">
      <w:pPr>
        <w:numPr>
          <w:ilvl w:val="0"/>
          <w:numId w:val="57"/>
        </w:numPr>
        <w:rPr>
          <w:sz w:val="28"/>
          <w:szCs w:val="28"/>
        </w:rPr>
      </w:pPr>
      <w:r w:rsidRPr="000A4FD8">
        <w:rPr>
          <w:sz w:val="28"/>
          <w:szCs w:val="28"/>
        </w:rPr>
        <w:t>Social Housing (Regulation) Act 2023</w:t>
      </w:r>
    </w:p>
    <w:p w14:paraId="68DA29F4" w14:textId="77777777" w:rsidR="00041FD8" w:rsidRPr="000A4FD8" w:rsidRDefault="00041FD8" w:rsidP="00041FD8">
      <w:pPr>
        <w:numPr>
          <w:ilvl w:val="0"/>
          <w:numId w:val="57"/>
        </w:numPr>
        <w:rPr>
          <w:sz w:val="28"/>
          <w:szCs w:val="28"/>
        </w:rPr>
      </w:pPr>
      <w:r w:rsidRPr="000A4FD8">
        <w:rPr>
          <w:sz w:val="28"/>
          <w:szCs w:val="28"/>
        </w:rPr>
        <w:t>Defective Premises Act 1972</w:t>
      </w:r>
    </w:p>
    <w:p w14:paraId="14886D14" w14:textId="77777777" w:rsidR="00041FD8" w:rsidRPr="000A4FD8" w:rsidRDefault="00041FD8" w:rsidP="00041FD8">
      <w:pPr>
        <w:numPr>
          <w:ilvl w:val="0"/>
          <w:numId w:val="57"/>
        </w:numPr>
        <w:rPr>
          <w:sz w:val="28"/>
          <w:szCs w:val="28"/>
        </w:rPr>
      </w:pPr>
      <w:r w:rsidRPr="000A4FD8">
        <w:rPr>
          <w:sz w:val="28"/>
          <w:szCs w:val="28"/>
        </w:rPr>
        <w:t>Environmental Protection Act 1990</w:t>
      </w:r>
    </w:p>
    <w:p w14:paraId="71F32642" w14:textId="4C479F6A" w:rsidR="00041FD8" w:rsidRPr="000A4FD8" w:rsidRDefault="00041FD8" w:rsidP="000A4FD8">
      <w:pPr>
        <w:numPr>
          <w:ilvl w:val="0"/>
          <w:numId w:val="57"/>
        </w:numPr>
        <w:rPr>
          <w:sz w:val="28"/>
          <w:szCs w:val="28"/>
        </w:rPr>
      </w:pPr>
      <w:r w:rsidRPr="000A4FD8">
        <w:rPr>
          <w:sz w:val="28"/>
          <w:szCs w:val="28"/>
        </w:rPr>
        <w:t>Building Regulations and Health &amp; Safety legislation</w:t>
      </w:r>
    </w:p>
    <w:p w14:paraId="180FA119" w14:textId="77777777" w:rsidR="00041FD8" w:rsidRPr="000A4FD8" w:rsidRDefault="00041FD8" w:rsidP="00041FD8">
      <w:pPr>
        <w:rPr>
          <w:b/>
          <w:bCs/>
          <w:sz w:val="28"/>
          <w:szCs w:val="28"/>
        </w:rPr>
      </w:pPr>
      <w:r w:rsidRPr="000A4FD8">
        <w:rPr>
          <w:b/>
          <w:bCs/>
          <w:sz w:val="28"/>
          <w:szCs w:val="28"/>
        </w:rPr>
        <w:t>8. Governance and Controls</w:t>
      </w:r>
    </w:p>
    <w:p w14:paraId="2AA3FDF2" w14:textId="77777777" w:rsidR="00041FD8" w:rsidRPr="000A4FD8" w:rsidRDefault="00041FD8" w:rsidP="00041FD8">
      <w:pPr>
        <w:rPr>
          <w:sz w:val="28"/>
          <w:szCs w:val="28"/>
        </w:rPr>
      </w:pPr>
      <w:r w:rsidRPr="000A4FD8">
        <w:rPr>
          <w:sz w:val="28"/>
          <w:szCs w:val="28"/>
        </w:rPr>
        <w:t>8.1 Authorisation and Financial Control</w:t>
      </w:r>
      <w:r w:rsidRPr="000A4FD8">
        <w:rPr>
          <w:sz w:val="28"/>
          <w:szCs w:val="28"/>
        </w:rPr>
        <w:br/>
        <w:t>Works orders and variations are authorised in line with the Delegation Framework. Emergency works may proceed prior to formal authorisation to prevent risk.</w:t>
      </w:r>
    </w:p>
    <w:p w14:paraId="7051F9CA" w14:textId="77777777" w:rsidR="00041FD8" w:rsidRPr="000A4FD8" w:rsidRDefault="00041FD8" w:rsidP="00041FD8">
      <w:pPr>
        <w:rPr>
          <w:sz w:val="28"/>
          <w:szCs w:val="28"/>
        </w:rPr>
      </w:pPr>
      <w:r w:rsidRPr="000A4FD8">
        <w:rPr>
          <w:sz w:val="28"/>
          <w:szCs w:val="28"/>
        </w:rPr>
        <w:t>8.2 Inspections</w:t>
      </w:r>
    </w:p>
    <w:p w14:paraId="13E8A229" w14:textId="77777777" w:rsidR="00041FD8" w:rsidRPr="000A4FD8" w:rsidRDefault="00041FD8" w:rsidP="00041FD8">
      <w:pPr>
        <w:numPr>
          <w:ilvl w:val="0"/>
          <w:numId w:val="58"/>
        </w:numPr>
        <w:rPr>
          <w:sz w:val="28"/>
          <w:szCs w:val="28"/>
        </w:rPr>
      </w:pPr>
      <w:r w:rsidRPr="000A4FD8">
        <w:rPr>
          <w:sz w:val="28"/>
          <w:szCs w:val="28"/>
        </w:rPr>
        <w:lastRenderedPageBreak/>
        <w:t>Pre</w:t>
      </w:r>
      <w:r w:rsidRPr="000A4FD8">
        <w:rPr>
          <w:sz w:val="28"/>
          <w:szCs w:val="28"/>
        </w:rPr>
        <w:noBreakHyphen/>
        <w:t>inspections are used where specialist diagnosis is required</w:t>
      </w:r>
    </w:p>
    <w:p w14:paraId="5EA1C866" w14:textId="77777777" w:rsidR="00041FD8" w:rsidRPr="000A4FD8" w:rsidRDefault="00041FD8" w:rsidP="00041FD8">
      <w:pPr>
        <w:numPr>
          <w:ilvl w:val="0"/>
          <w:numId w:val="58"/>
        </w:numPr>
        <w:rPr>
          <w:sz w:val="28"/>
          <w:szCs w:val="28"/>
        </w:rPr>
      </w:pPr>
      <w:r w:rsidRPr="000A4FD8">
        <w:rPr>
          <w:sz w:val="28"/>
          <w:szCs w:val="28"/>
        </w:rPr>
        <w:t>Post</w:t>
      </w:r>
      <w:r w:rsidRPr="000A4FD8">
        <w:rPr>
          <w:sz w:val="28"/>
          <w:szCs w:val="28"/>
        </w:rPr>
        <w:noBreakHyphen/>
        <w:t>inspections are undertaken for all repairs over £500 and a minimum of 10% of all other non</w:t>
      </w:r>
      <w:r w:rsidRPr="000A4FD8">
        <w:rPr>
          <w:sz w:val="28"/>
          <w:szCs w:val="28"/>
        </w:rPr>
        <w:noBreakHyphen/>
        <w:t>emergency repairs</w:t>
      </w:r>
    </w:p>
    <w:p w14:paraId="7F91D228" w14:textId="77777777" w:rsidR="00041FD8" w:rsidRPr="000A4FD8" w:rsidRDefault="00041FD8" w:rsidP="00041FD8">
      <w:pPr>
        <w:numPr>
          <w:ilvl w:val="0"/>
          <w:numId w:val="58"/>
        </w:numPr>
        <w:rPr>
          <w:sz w:val="28"/>
          <w:szCs w:val="28"/>
        </w:rPr>
      </w:pPr>
      <w:r w:rsidRPr="000A4FD8">
        <w:rPr>
          <w:sz w:val="28"/>
          <w:szCs w:val="28"/>
        </w:rPr>
        <w:t>Repairs linked to complaints, legal action or risk will receive enhanced oversight</w:t>
      </w:r>
    </w:p>
    <w:p w14:paraId="18385852" w14:textId="77777777" w:rsidR="00041FD8" w:rsidRPr="000A4FD8" w:rsidRDefault="00041FD8" w:rsidP="00041FD8">
      <w:pPr>
        <w:rPr>
          <w:sz w:val="28"/>
          <w:szCs w:val="28"/>
        </w:rPr>
      </w:pPr>
      <w:r w:rsidRPr="000A4FD8">
        <w:rPr>
          <w:sz w:val="28"/>
          <w:szCs w:val="28"/>
        </w:rPr>
        <w:t>8.3 Contractor Management</w:t>
      </w:r>
      <w:r w:rsidRPr="000A4FD8">
        <w:rPr>
          <w:sz w:val="28"/>
          <w:szCs w:val="28"/>
        </w:rPr>
        <w:br/>
        <w:t>All contractors must:</w:t>
      </w:r>
    </w:p>
    <w:p w14:paraId="44A10B25" w14:textId="77777777" w:rsidR="00041FD8" w:rsidRPr="000A4FD8" w:rsidRDefault="00041FD8" w:rsidP="00041FD8">
      <w:pPr>
        <w:numPr>
          <w:ilvl w:val="0"/>
          <w:numId w:val="59"/>
        </w:numPr>
        <w:rPr>
          <w:sz w:val="28"/>
          <w:szCs w:val="28"/>
        </w:rPr>
      </w:pPr>
      <w:r w:rsidRPr="000A4FD8">
        <w:rPr>
          <w:sz w:val="28"/>
          <w:szCs w:val="28"/>
        </w:rPr>
        <w:t>Sign up to Arches’ Code of Conduct</w:t>
      </w:r>
    </w:p>
    <w:p w14:paraId="71355D9C" w14:textId="77777777" w:rsidR="00041FD8" w:rsidRPr="000A4FD8" w:rsidRDefault="00041FD8" w:rsidP="00041FD8">
      <w:pPr>
        <w:numPr>
          <w:ilvl w:val="0"/>
          <w:numId w:val="59"/>
        </w:numPr>
        <w:rPr>
          <w:sz w:val="28"/>
          <w:szCs w:val="28"/>
        </w:rPr>
      </w:pPr>
      <w:r w:rsidRPr="000A4FD8">
        <w:rPr>
          <w:sz w:val="28"/>
          <w:szCs w:val="28"/>
        </w:rPr>
        <w:t>Pass annual compliance checks (insurance, qualifications, DBS, H&amp;S, equality)</w:t>
      </w:r>
    </w:p>
    <w:p w14:paraId="0706A137" w14:textId="25C129E0" w:rsidR="00041FD8" w:rsidRPr="000A4FD8" w:rsidRDefault="00041FD8" w:rsidP="000A4FD8">
      <w:pPr>
        <w:numPr>
          <w:ilvl w:val="0"/>
          <w:numId w:val="59"/>
        </w:numPr>
        <w:rPr>
          <w:sz w:val="28"/>
          <w:szCs w:val="28"/>
        </w:rPr>
      </w:pPr>
      <w:r w:rsidRPr="000A4FD8">
        <w:rPr>
          <w:sz w:val="28"/>
          <w:szCs w:val="28"/>
        </w:rPr>
        <w:t>Meet quality, value for money and customer service standards</w:t>
      </w:r>
    </w:p>
    <w:p w14:paraId="24636ED5" w14:textId="77777777" w:rsidR="00041FD8" w:rsidRPr="000A4FD8" w:rsidRDefault="00041FD8" w:rsidP="00041FD8">
      <w:pPr>
        <w:rPr>
          <w:b/>
          <w:bCs/>
          <w:sz w:val="28"/>
          <w:szCs w:val="28"/>
        </w:rPr>
      </w:pPr>
      <w:r w:rsidRPr="000A4FD8">
        <w:rPr>
          <w:b/>
          <w:bCs/>
          <w:sz w:val="28"/>
          <w:szCs w:val="28"/>
        </w:rPr>
        <w:t>9. Chargeable Repairs</w:t>
      </w:r>
    </w:p>
    <w:p w14:paraId="159FAF88" w14:textId="77777777" w:rsidR="00041FD8" w:rsidRPr="000A4FD8" w:rsidRDefault="00041FD8" w:rsidP="00041FD8">
      <w:pPr>
        <w:rPr>
          <w:sz w:val="28"/>
          <w:szCs w:val="28"/>
        </w:rPr>
      </w:pPr>
      <w:r w:rsidRPr="000A4FD8">
        <w:rPr>
          <w:sz w:val="28"/>
          <w:szCs w:val="28"/>
        </w:rPr>
        <w:t>9.1 Arches Housing may recharge customers where repairs are required due to:</w:t>
      </w:r>
    </w:p>
    <w:p w14:paraId="2A1DB931" w14:textId="77777777" w:rsidR="00041FD8" w:rsidRPr="000A4FD8" w:rsidRDefault="00041FD8" w:rsidP="00041FD8">
      <w:pPr>
        <w:numPr>
          <w:ilvl w:val="0"/>
          <w:numId w:val="60"/>
        </w:numPr>
        <w:rPr>
          <w:sz w:val="28"/>
          <w:szCs w:val="28"/>
        </w:rPr>
      </w:pPr>
      <w:r w:rsidRPr="000A4FD8">
        <w:rPr>
          <w:sz w:val="28"/>
          <w:szCs w:val="28"/>
        </w:rPr>
        <w:t>Neglect, wilful damage or misuse</w:t>
      </w:r>
    </w:p>
    <w:p w14:paraId="2733F568" w14:textId="010D1008" w:rsidR="0008342B" w:rsidRPr="000A4FD8" w:rsidRDefault="0008342B" w:rsidP="00041FD8">
      <w:pPr>
        <w:numPr>
          <w:ilvl w:val="0"/>
          <w:numId w:val="60"/>
        </w:numPr>
        <w:rPr>
          <w:sz w:val="28"/>
          <w:szCs w:val="28"/>
        </w:rPr>
      </w:pPr>
      <w:r w:rsidRPr="000A4FD8">
        <w:rPr>
          <w:sz w:val="28"/>
          <w:szCs w:val="28"/>
        </w:rPr>
        <w:t>Unauthorised works arranged / completed by the tenant/s</w:t>
      </w:r>
    </w:p>
    <w:p w14:paraId="51565CE6" w14:textId="77777777" w:rsidR="00041FD8" w:rsidRPr="000A4FD8" w:rsidRDefault="00041FD8" w:rsidP="00041FD8">
      <w:pPr>
        <w:numPr>
          <w:ilvl w:val="0"/>
          <w:numId w:val="60"/>
        </w:numPr>
        <w:rPr>
          <w:sz w:val="28"/>
          <w:szCs w:val="28"/>
        </w:rPr>
      </w:pPr>
      <w:r w:rsidRPr="000A4FD8">
        <w:rPr>
          <w:sz w:val="28"/>
          <w:szCs w:val="28"/>
        </w:rPr>
        <w:t>Work carried out where Arches has no legal responsibility</w:t>
      </w:r>
    </w:p>
    <w:p w14:paraId="7936C40F" w14:textId="77777777" w:rsidR="00041FD8" w:rsidRPr="000A4FD8" w:rsidRDefault="00041FD8" w:rsidP="00041FD8">
      <w:pPr>
        <w:numPr>
          <w:ilvl w:val="0"/>
          <w:numId w:val="60"/>
        </w:numPr>
        <w:rPr>
          <w:sz w:val="28"/>
          <w:szCs w:val="28"/>
        </w:rPr>
      </w:pPr>
      <w:r w:rsidRPr="000A4FD8">
        <w:rPr>
          <w:sz w:val="28"/>
          <w:szCs w:val="28"/>
        </w:rPr>
        <w:t>Damage identified at tenancy termination</w:t>
      </w:r>
    </w:p>
    <w:p w14:paraId="0978A286" w14:textId="0F6AFCF1" w:rsidR="00041FD8" w:rsidRPr="000A4FD8" w:rsidRDefault="00041FD8" w:rsidP="00041FD8">
      <w:pPr>
        <w:rPr>
          <w:sz w:val="28"/>
          <w:szCs w:val="28"/>
        </w:rPr>
      </w:pPr>
      <w:r w:rsidRPr="000A4FD8">
        <w:rPr>
          <w:sz w:val="28"/>
          <w:szCs w:val="28"/>
        </w:rPr>
        <w:t>9.2 The approach to charging is set out fully in the Chargeable Repairs Policy.</w:t>
      </w:r>
    </w:p>
    <w:p w14:paraId="73FF987D" w14:textId="77777777" w:rsidR="00041FD8" w:rsidRPr="000A4FD8" w:rsidRDefault="00041FD8" w:rsidP="00041FD8">
      <w:pPr>
        <w:rPr>
          <w:b/>
          <w:bCs/>
          <w:sz w:val="28"/>
          <w:szCs w:val="28"/>
        </w:rPr>
      </w:pPr>
      <w:r w:rsidRPr="000A4FD8">
        <w:rPr>
          <w:b/>
          <w:bCs/>
          <w:sz w:val="28"/>
          <w:szCs w:val="28"/>
        </w:rPr>
        <w:t>10. Major Repairs</w:t>
      </w:r>
    </w:p>
    <w:p w14:paraId="569F0A75" w14:textId="60077CC6" w:rsidR="00041FD8" w:rsidRPr="000A4FD8" w:rsidRDefault="00041FD8" w:rsidP="00041FD8">
      <w:pPr>
        <w:rPr>
          <w:sz w:val="28"/>
          <w:szCs w:val="28"/>
        </w:rPr>
      </w:pPr>
      <w:r w:rsidRPr="000A4FD8">
        <w:rPr>
          <w:sz w:val="28"/>
          <w:szCs w:val="28"/>
        </w:rPr>
        <w:t>10.1 Any repair expected to cost more than £5,000 will be classified as a major repair and subject to a value</w:t>
      </w:r>
      <w:r w:rsidRPr="000A4FD8">
        <w:rPr>
          <w:sz w:val="28"/>
          <w:szCs w:val="28"/>
        </w:rPr>
        <w:noBreakHyphen/>
        <w:t>for</w:t>
      </w:r>
      <w:r w:rsidRPr="000A4FD8">
        <w:rPr>
          <w:sz w:val="28"/>
          <w:szCs w:val="28"/>
        </w:rPr>
        <w:noBreakHyphen/>
        <w:t>money and asset appraisal before approval.</w:t>
      </w:r>
    </w:p>
    <w:p w14:paraId="2E611C19" w14:textId="77777777" w:rsidR="00041FD8" w:rsidRPr="000A4FD8" w:rsidRDefault="00041FD8" w:rsidP="00041FD8">
      <w:pPr>
        <w:rPr>
          <w:b/>
          <w:bCs/>
          <w:sz w:val="28"/>
          <w:szCs w:val="28"/>
        </w:rPr>
      </w:pPr>
      <w:r w:rsidRPr="000A4FD8">
        <w:rPr>
          <w:b/>
          <w:bCs/>
          <w:sz w:val="28"/>
          <w:szCs w:val="28"/>
        </w:rPr>
        <w:t>11. Roles and Responsibilities</w:t>
      </w:r>
    </w:p>
    <w:p w14:paraId="5E7FACA5" w14:textId="77777777" w:rsidR="00041FD8" w:rsidRPr="000A4FD8" w:rsidRDefault="00041FD8" w:rsidP="00041FD8">
      <w:pPr>
        <w:numPr>
          <w:ilvl w:val="0"/>
          <w:numId w:val="61"/>
        </w:numPr>
        <w:rPr>
          <w:sz w:val="28"/>
          <w:szCs w:val="28"/>
        </w:rPr>
      </w:pPr>
      <w:r w:rsidRPr="000A4FD8">
        <w:rPr>
          <w:sz w:val="28"/>
          <w:szCs w:val="28"/>
        </w:rPr>
        <w:t>Board &amp; Chief Executive – overall accountability</w:t>
      </w:r>
    </w:p>
    <w:p w14:paraId="630F0D4E" w14:textId="77777777" w:rsidR="00041FD8" w:rsidRPr="000A4FD8" w:rsidRDefault="00041FD8" w:rsidP="00041FD8">
      <w:pPr>
        <w:numPr>
          <w:ilvl w:val="0"/>
          <w:numId w:val="61"/>
        </w:numPr>
        <w:rPr>
          <w:sz w:val="28"/>
          <w:szCs w:val="28"/>
        </w:rPr>
      </w:pPr>
      <w:r w:rsidRPr="000A4FD8">
        <w:rPr>
          <w:sz w:val="28"/>
          <w:szCs w:val="28"/>
        </w:rPr>
        <w:t>Director of Operations (Duty Holder) – strategic leadership and compliance</w:t>
      </w:r>
    </w:p>
    <w:p w14:paraId="537E6198" w14:textId="77777777" w:rsidR="00041FD8" w:rsidRPr="000A4FD8" w:rsidRDefault="00041FD8" w:rsidP="00041FD8">
      <w:pPr>
        <w:numPr>
          <w:ilvl w:val="0"/>
          <w:numId w:val="61"/>
        </w:numPr>
        <w:rPr>
          <w:sz w:val="28"/>
          <w:szCs w:val="28"/>
        </w:rPr>
      </w:pPr>
      <w:r w:rsidRPr="000A4FD8">
        <w:rPr>
          <w:sz w:val="28"/>
          <w:szCs w:val="28"/>
        </w:rPr>
        <w:lastRenderedPageBreak/>
        <w:t>Head of Asset Management (Responsible Person) – operational delivery and contractor management</w:t>
      </w:r>
    </w:p>
    <w:p w14:paraId="3272F284" w14:textId="77777777" w:rsidR="00041FD8" w:rsidRPr="000A4FD8" w:rsidRDefault="00041FD8" w:rsidP="00041FD8">
      <w:pPr>
        <w:numPr>
          <w:ilvl w:val="0"/>
          <w:numId w:val="61"/>
        </w:numPr>
        <w:rPr>
          <w:sz w:val="28"/>
          <w:szCs w:val="28"/>
        </w:rPr>
      </w:pPr>
      <w:r w:rsidRPr="000A4FD8">
        <w:rPr>
          <w:sz w:val="28"/>
          <w:szCs w:val="28"/>
        </w:rPr>
        <w:t>Employees – identification and reporting of repairs</w:t>
      </w:r>
    </w:p>
    <w:p w14:paraId="513DE5CD" w14:textId="32AD7198" w:rsidR="00041FD8" w:rsidRPr="000A4FD8" w:rsidRDefault="00041FD8" w:rsidP="000A4FD8">
      <w:pPr>
        <w:numPr>
          <w:ilvl w:val="0"/>
          <w:numId w:val="61"/>
        </w:numPr>
        <w:rPr>
          <w:sz w:val="28"/>
          <w:szCs w:val="28"/>
        </w:rPr>
      </w:pPr>
      <w:r w:rsidRPr="000A4FD8">
        <w:rPr>
          <w:sz w:val="28"/>
          <w:szCs w:val="28"/>
        </w:rPr>
        <w:t>Contractors – safe, compliant, high</w:t>
      </w:r>
      <w:r w:rsidRPr="000A4FD8">
        <w:rPr>
          <w:sz w:val="28"/>
          <w:szCs w:val="28"/>
        </w:rPr>
        <w:noBreakHyphen/>
        <w:t>quality execution of works</w:t>
      </w:r>
    </w:p>
    <w:p w14:paraId="4EA5D166" w14:textId="77777777" w:rsidR="00041FD8" w:rsidRPr="000A4FD8" w:rsidRDefault="00041FD8" w:rsidP="00041FD8">
      <w:pPr>
        <w:rPr>
          <w:b/>
          <w:bCs/>
          <w:sz w:val="28"/>
          <w:szCs w:val="28"/>
        </w:rPr>
      </w:pPr>
      <w:r w:rsidRPr="000A4FD8">
        <w:rPr>
          <w:b/>
          <w:bCs/>
          <w:sz w:val="28"/>
          <w:szCs w:val="28"/>
        </w:rPr>
        <w:t>12. Communication and Access</w:t>
      </w:r>
    </w:p>
    <w:p w14:paraId="4A5F0D6C" w14:textId="2A3C7B8E" w:rsidR="00041FD8" w:rsidRPr="000A4FD8" w:rsidRDefault="00041FD8" w:rsidP="00041FD8">
      <w:pPr>
        <w:rPr>
          <w:sz w:val="28"/>
          <w:szCs w:val="28"/>
        </w:rPr>
      </w:pPr>
      <w:r w:rsidRPr="000A4FD8">
        <w:rPr>
          <w:sz w:val="28"/>
          <w:szCs w:val="28"/>
        </w:rPr>
        <w:t xml:space="preserve">12.1 </w:t>
      </w:r>
      <w:r w:rsidR="0008342B" w:rsidRPr="000A4FD8">
        <w:rPr>
          <w:sz w:val="28"/>
          <w:szCs w:val="28"/>
        </w:rPr>
        <w:t>Tenant</w:t>
      </w:r>
      <w:r w:rsidRPr="000A4FD8">
        <w:rPr>
          <w:sz w:val="28"/>
          <w:szCs w:val="28"/>
        </w:rPr>
        <w:t>s can report repairs 24/7 via phone, email, in person or online.</w:t>
      </w:r>
    </w:p>
    <w:p w14:paraId="3B92BA22" w14:textId="77777777" w:rsidR="00041FD8" w:rsidRPr="000A4FD8" w:rsidRDefault="00041FD8" w:rsidP="00041FD8">
      <w:pPr>
        <w:rPr>
          <w:sz w:val="28"/>
          <w:szCs w:val="28"/>
        </w:rPr>
      </w:pPr>
      <w:r w:rsidRPr="000A4FD8">
        <w:rPr>
          <w:sz w:val="28"/>
          <w:szCs w:val="28"/>
        </w:rPr>
        <w:t>12.2 Appointments will be confirmed in advance except for emergencies.</w:t>
      </w:r>
    </w:p>
    <w:p w14:paraId="775C1C61" w14:textId="00E36405" w:rsidR="00041FD8" w:rsidRPr="000A4FD8" w:rsidRDefault="00041FD8" w:rsidP="00041FD8">
      <w:pPr>
        <w:rPr>
          <w:sz w:val="28"/>
          <w:szCs w:val="28"/>
        </w:rPr>
      </w:pPr>
      <w:r w:rsidRPr="000A4FD8">
        <w:rPr>
          <w:sz w:val="28"/>
          <w:szCs w:val="28"/>
        </w:rPr>
        <w:t>12.3 Where access is refused for safety</w:t>
      </w:r>
      <w:r w:rsidRPr="000A4FD8">
        <w:rPr>
          <w:sz w:val="28"/>
          <w:szCs w:val="28"/>
        </w:rPr>
        <w:noBreakHyphen/>
        <w:t>critical repairs, enforcement action may be taken in line with tenancy conditions.</w:t>
      </w:r>
    </w:p>
    <w:p w14:paraId="23B9A87B" w14:textId="77777777" w:rsidR="00041FD8" w:rsidRPr="000A4FD8" w:rsidRDefault="00041FD8" w:rsidP="00041FD8">
      <w:pPr>
        <w:rPr>
          <w:b/>
          <w:bCs/>
          <w:sz w:val="28"/>
          <w:szCs w:val="28"/>
        </w:rPr>
      </w:pPr>
      <w:r w:rsidRPr="000A4FD8">
        <w:rPr>
          <w:b/>
          <w:bCs/>
          <w:sz w:val="28"/>
          <w:szCs w:val="28"/>
        </w:rPr>
        <w:t>13. Quality, Performance and Value for Money</w:t>
      </w:r>
    </w:p>
    <w:p w14:paraId="2481383F" w14:textId="77777777" w:rsidR="00041FD8" w:rsidRPr="000A4FD8" w:rsidRDefault="00041FD8" w:rsidP="00041FD8">
      <w:pPr>
        <w:rPr>
          <w:sz w:val="28"/>
          <w:szCs w:val="28"/>
        </w:rPr>
      </w:pPr>
      <w:r w:rsidRPr="000A4FD8">
        <w:rPr>
          <w:sz w:val="28"/>
          <w:szCs w:val="28"/>
        </w:rPr>
        <w:t>13.1 Performance is monitored through:</w:t>
      </w:r>
    </w:p>
    <w:p w14:paraId="0C57A042" w14:textId="77777777" w:rsidR="00041FD8" w:rsidRPr="000A4FD8" w:rsidRDefault="00041FD8" w:rsidP="00041FD8">
      <w:pPr>
        <w:numPr>
          <w:ilvl w:val="0"/>
          <w:numId w:val="62"/>
        </w:numPr>
        <w:rPr>
          <w:sz w:val="28"/>
          <w:szCs w:val="28"/>
        </w:rPr>
      </w:pPr>
      <w:r w:rsidRPr="000A4FD8">
        <w:rPr>
          <w:sz w:val="28"/>
          <w:szCs w:val="28"/>
        </w:rPr>
        <w:t>Completion times by priority</w:t>
      </w:r>
    </w:p>
    <w:p w14:paraId="18ABAF83" w14:textId="77777777" w:rsidR="00041FD8" w:rsidRPr="000A4FD8" w:rsidRDefault="00041FD8" w:rsidP="00041FD8">
      <w:pPr>
        <w:numPr>
          <w:ilvl w:val="0"/>
          <w:numId w:val="62"/>
        </w:numPr>
        <w:rPr>
          <w:sz w:val="28"/>
          <w:szCs w:val="28"/>
        </w:rPr>
      </w:pPr>
      <w:r w:rsidRPr="000A4FD8">
        <w:rPr>
          <w:sz w:val="28"/>
          <w:szCs w:val="28"/>
        </w:rPr>
        <w:t>First</w:t>
      </w:r>
      <w:r w:rsidRPr="000A4FD8">
        <w:rPr>
          <w:sz w:val="28"/>
          <w:szCs w:val="28"/>
        </w:rPr>
        <w:noBreakHyphen/>
        <w:t>time fix rates</w:t>
      </w:r>
    </w:p>
    <w:p w14:paraId="0D78FC86" w14:textId="6D5CB9CB" w:rsidR="00041FD8" w:rsidRPr="000A4FD8" w:rsidRDefault="0008342B" w:rsidP="00041FD8">
      <w:pPr>
        <w:numPr>
          <w:ilvl w:val="0"/>
          <w:numId w:val="62"/>
        </w:numPr>
        <w:rPr>
          <w:sz w:val="28"/>
          <w:szCs w:val="28"/>
        </w:rPr>
      </w:pPr>
      <w:r w:rsidRPr="000A4FD8">
        <w:rPr>
          <w:sz w:val="28"/>
          <w:szCs w:val="28"/>
        </w:rPr>
        <w:t>Tenant</w:t>
      </w:r>
      <w:r w:rsidR="00041FD8" w:rsidRPr="000A4FD8">
        <w:rPr>
          <w:sz w:val="28"/>
          <w:szCs w:val="28"/>
        </w:rPr>
        <w:t xml:space="preserve"> satisfaction</w:t>
      </w:r>
    </w:p>
    <w:p w14:paraId="757C628A" w14:textId="77777777" w:rsidR="00041FD8" w:rsidRPr="000A4FD8" w:rsidRDefault="00041FD8" w:rsidP="00041FD8">
      <w:pPr>
        <w:numPr>
          <w:ilvl w:val="0"/>
          <w:numId w:val="62"/>
        </w:numPr>
        <w:rPr>
          <w:sz w:val="28"/>
          <w:szCs w:val="28"/>
        </w:rPr>
      </w:pPr>
      <w:r w:rsidRPr="000A4FD8">
        <w:rPr>
          <w:sz w:val="28"/>
          <w:szCs w:val="28"/>
        </w:rPr>
        <w:t>Cost benchmarking (</w:t>
      </w:r>
      <w:proofErr w:type="spellStart"/>
      <w:r w:rsidRPr="000A4FD8">
        <w:rPr>
          <w:sz w:val="28"/>
          <w:szCs w:val="28"/>
        </w:rPr>
        <w:t>HouseMark</w:t>
      </w:r>
      <w:proofErr w:type="spellEnd"/>
      <w:r w:rsidRPr="000A4FD8">
        <w:rPr>
          <w:sz w:val="28"/>
          <w:szCs w:val="28"/>
        </w:rPr>
        <w:t xml:space="preserve"> and sector data)</w:t>
      </w:r>
    </w:p>
    <w:p w14:paraId="253B9370" w14:textId="623E24F0" w:rsidR="00041FD8" w:rsidRPr="000A4FD8" w:rsidRDefault="00041FD8" w:rsidP="00041FD8">
      <w:pPr>
        <w:rPr>
          <w:sz w:val="28"/>
          <w:szCs w:val="28"/>
        </w:rPr>
      </w:pPr>
      <w:r w:rsidRPr="000A4FD8">
        <w:rPr>
          <w:sz w:val="28"/>
          <w:szCs w:val="28"/>
        </w:rPr>
        <w:t>13.2 Performance is reported regularly to the Executive Leadership Team and Board.</w:t>
      </w:r>
    </w:p>
    <w:p w14:paraId="7994070D" w14:textId="77777777" w:rsidR="00041FD8" w:rsidRPr="000A4FD8" w:rsidRDefault="00041FD8" w:rsidP="00041FD8">
      <w:pPr>
        <w:rPr>
          <w:b/>
          <w:bCs/>
          <w:sz w:val="28"/>
          <w:szCs w:val="28"/>
        </w:rPr>
      </w:pPr>
      <w:r w:rsidRPr="000A4FD8">
        <w:rPr>
          <w:b/>
          <w:bCs/>
          <w:sz w:val="28"/>
          <w:szCs w:val="28"/>
        </w:rPr>
        <w:t>14. Equality and Diversity</w:t>
      </w:r>
    </w:p>
    <w:p w14:paraId="1DBE0C8E" w14:textId="19509E54" w:rsidR="00041FD8" w:rsidRPr="000A4FD8" w:rsidRDefault="00041FD8" w:rsidP="00041FD8">
      <w:pPr>
        <w:rPr>
          <w:sz w:val="28"/>
          <w:szCs w:val="28"/>
        </w:rPr>
      </w:pPr>
      <w:r w:rsidRPr="000A4FD8">
        <w:rPr>
          <w:sz w:val="28"/>
          <w:szCs w:val="28"/>
        </w:rPr>
        <w:t xml:space="preserve">14.1 Arches Housing will ensure fair and equitable delivery of the repairs service and make reasonable adjustments for </w:t>
      </w:r>
      <w:r w:rsidR="0008342B" w:rsidRPr="000A4FD8">
        <w:rPr>
          <w:sz w:val="28"/>
          <w:szCs w:val="28"/>
        </w:rPr>
        <w:t>tenants or members of their household</w:t>
      </w:r>
      <w:r w:rsidRPr="000A4FD8">
        <w:rPr>
          <w:sz w:val="28"/>
          <w:szCs w:val="28"/>
        </w:rPr>
        <w:t xml:space="preserve"> with protected characteristics.</w:t>
      </w:r>
    </w:p>
    <w:p w14:paraId="1EF46C6B" w14:textId="77777777" w:rsidR="00041FD8" w:rsidRPr="000A4FD8" w:rsidRDefault="00041FD8" w:rsidP="00041FD8">
      <w:pPr>
        <w:rPr>
          <w:b/>
          <w:bCs/>
          <w:sz w:val="28"/>
          <w:szCs w:val="28"/>
        </w:rPr>
      </w:pPr>
      <w:r w:rsidRPr="000A4FD8">
        <w:rPr>
          <w:b/>
          <w:bCs/>
          <w:sz w:val="28"/>
          <w:szCs w:val="28"/>
        </w:rPr>
        <w:t>15. Review and Publication</w:t>
      </w:r>
    </w:p>
    <w:p w14:paraId="21F00DA1" w14:textId="77777777" w:rsidR="00041FD8" w:rsidRPr="000A4FD8" w:rsidRDefault="00041FD8" w:rsidP="00041FD8">
      <w:pPr>
        <w:rPr>
          <w:sz w:val="28"/>
          <w:szCs w:val="28"/>
        </w:rPr>
      </w:pPr>
      <w:r w:rsidRPr="000A4FD8">
        <w:rPr>
          <w:sz w:val="28"/>
          <w:szCs w:val="28"/>
        </w:rPr>
        <w:t>15.1 This policy will be reviewed:</w:t>
      </w:r>
    </w:p>
    <w:p w14:paraId="11479B47" w14:textId="77777777" w:rsidR="00041FD8" w:rsidRPr="000A4FD8" w:rsidRDefault="00041FD8" w:rsidP="00041FD8">
      <w:pPr>
        <w:numPr>
          <w:ilvl w:val="0"/>
          <w:numId w:val="63"/>
        </w:numPr>
        <w:rPr>
          <w:sz w:val="28"/>
          <w:szCs w:val="28"/>
        </w:rPr>
      </w:pPr>
      <w:r w:rsidRPr="000A4FD8">
        <w:rPr>
          <w:sz w:val="28"/>
          <w:szCs w:val="28"/>
        </w:rPr>
        <w:t>At least every three years</w:t>
      </w:r>
    </w:p>
    <w:p w14:paraId="031CB8B5" w14:textId="77777777" w:rsidR="00041FD8" w:rsidRPr="000A4FD8" w:rsidRDefault="00041FD8" w:rsidP="00041FD8">
      <w:pPr>
        <w:numPr>
          <w:ilvl w:val="0"/>
          <w:numId w:val="63"/>
        </w:numPr>
        <w:rPr>
          <w:sz w:val="28"/>
          <w:szCs w:val="28"/>
        </w:rPr>
      </w:pPr>
      <w:r w:rsidRPr="000A4FD8">
        <w:rPr>
          <w:sz w:val="28"/>
          <w:szCs w:val="28"/>
        </w:rPr>
        <w:t>Following significant legislative change</w:t>
      </w:r>
    </w:p>
    <w:p w14:paraId="7FE696EC" w14:textId="77777777" w:rsidR="00041FD8" w:rsidRPr="000A4FD8" w:rsidRDefault="00041FD8" w:rsidP="00041FD8">
      <w:pPr>
        <w:numPr>
          <w:ilvl w:val="0"/>
          <w:numId w:val="63"/>
        </w:numPr>
        <w:rPr>
          <w:sz w:val="28"/>
          <w:szCs w:val="28"/>
        </w:rPr>
      </w:pPr>
      <w:r w:rsidRPr="000A4FD8">
        <w:rPr>
          <w:sz w:val="28"/>
          <w:szCs w:val="28"/>
        </w:rPr>
        <w:t>After serious incidents or regulatory findings</w:t>
      </w:r>
    </w:p>
    <w:p w14:paraId="4C38CB28" w14:textId="77777777" w:rsidR="00041FD8" w:rsidRPr="000A4FD8" w:rsidRDefault="00041FD8" w:rsidP="00041FD8">
      <w:pPr>
        <w:rPr>
          <w:sz w:val="28"/>
          <w:szCs w:val="28"/>
        </w:rPr>
      </w:pPr>
      <w:r w:rsidRPr="000A4FD8">
        <w:rPr>
          <w:sz w:val="28"/>
          <w:szCs w:val="28"/>
        </w:rPr>
        <w:lastRenderedPageBreak/>
        <w:t>15.2 The policy will be published on the Arches Housing website.</w:t>
      </w:r>
    </w:p>
    <w:p w14:paraId="7414D601" w14:textId="553CD950" w:rsidR="00CE2683" w:rsidRPr="000A4FD8" w:rsidRDefault="00CE2683">
      <w:pPr>
        <w:rPr>
          <w:sz w:val="24"/>
          <w:szCs w:val="24"/>
        </w:rPr>
      </w:pPr>
    </w:p>
    <w:p w14:paraId="5E62E05E" w14:textId="79538CDA" w:rsidR="00EB1385" w:rsidRDefault="00EB1385" w:rsidP="00CE2683">
      <w:pPr>
        <w:rPr>
          <w:sz w:val="24"/>
          <w:szCs w:val="24"/>
        </w:rPr>
      </w:pPr>
    </w:p>
    <w:p w14:paraId="2E6478F7" w14:textId="77777777" w:rsidR="000A4FD8" w:rsidRDefault="000A4FD8" w:rsidP="00CE2683">
      <w:pPr>
        <w:rPr>
          <w:sz w:val="24"/>
          <w:szCs w:val="24"/>
        </w:rPr>
      </w:pPr>
    </w:p>
    <w:p w14:paraId="0157D872" w14:textId="77777777" w:rsidR="000A4FD8" w:rsidRDefault="000A4FD8" w:rsidP="00CE2683">
      <w:pPr>
        <w:rPr>
          <w:sz w:val="24"/>
          <w:szCs w:val="24"/>
        </w:rPr>
      </w:pPr>
    </w:p>
    <w:p w14:paraId="6E3B9DDD" w14:textId="77777777" w:rsidR="000A4FD8" w:rsidRDefault="000A4FD8" w:rsidP="00CE2683">
      <w:pPr>
        <w:rPr>
          <w:sz w:val="24"/>
          <w:szCs w:val="24"/>
        </w:rPr>
      </w:pPr>
    </w:p>
    <w:p w14:paraId="06100801" w14:textId="77777777" w:rsidR="000A4FD8" w:rsidRPr="000A4FD8" w:rsidRDefault="000A4FD8" w:rsidP="00CE2683">
      <w:pPr>
        <w:rPr>
          <w:sz w:val="24"/>
          <w:szCs w:val="24"/>
        </w:rPr>
      </w:pPr>
    </w:p>
    <w:p w14:paraId="154F7B1D" w14:textId="2532BB03" w:rsidR="000056B4" w:rsidRPr="000A4FD8" w:rsidRDefault="000056B4" w:rsidP="00CE2683">
      <w:pPr>
        <w:rPr>
          <w:sz w:val="24"/>
          <w:szCs w:val="24"/>
        </w:rPr>
      </w:pPr>
    </w:p>
    <w:p w14:paraId="263D33C3" w14:textId="14F7993B" w:rsidR="000056B4" w:rsidRPr="000A4FD8" w:rsidRDefault="000056B4" w:rsidP="00CE2683">
      <w:pPr>
        <w:rPr>
          <w:sz w:val="24"/>
          <w:szCs w:val="24"/>
        </w:rPr>
      </w:pPr>
    </w:p>
    <w:p w14:paraId="79BE3AA8" w14:textId="11DD3126" w:rsidR="000056B4" w:rsidRPr="000A4FD8" w:rsidRDefault="000056B4" w:rsidP="00CE2683">
      <w:pPr>
        <w:rPr>
          <w:sz w:val="24"/>
          <w:szCs w:val="24"/>
        </w:rPr>
      </w:pPr>
    </w:p>
    <w:p w14:paraId="6DB34ADB" w14:textId="124B9B6A" w:rsidR="000056B4" w:rsidRPr="000A4FD8" w:rsidRDefault="000056B4" w:rsidP="00CE2683">
      <w:pPr>
        <w:rPr>
          <w:sz w:val="24"/>
          <w:szCs w:val="24"/>
        </w:rPr>
      </w:pPr>
    </w:p>
    <w:p w14:paraId="7995DBB0" w14:textId="77777777" w:rsidR="000056B4" w:rsidRDefault="000056B4" w:rsidP="00CE2683">
      <w:pPr>
        <w:rPr>
          <w:sz w:val="24"/>
          <w:szCs w:val="24"/>
        </w:rPr>
      </w:pPr>
    </w:p>
    <w:p w14:paraId="2FAAAFDF" w14:textId="77777777" w:rsidR="000A4FD8" w:rsidRDefault="000A4FD8" w:rsidP="00CE2683">
      <w:pPr>
        <w:rPr>
          <w:sz w:val="24"/>
          <w:szCs w:val="24"/>
        </w:rPr>
      </w:pPr>
    </w:p>
    <w:p w14:paraId="58173137" w14:textId="77777777" w:rsidR="000A4FD8" w:rsidRDefault="000A4FD8" w:rsidP="00CE2683">
      <w:pPr>
        <w:rPr>
          <w:sz w:val="24"/>
          <w:szCs w:val="24"/>
        </w:rPr>
      </w:pPr>
    </w:p>
    <w:p w14:paraId="6BE15B1D" w14:textId="77777777" w:rsidR="000A4FD8" w:rsidRDefault="000A4FD8" w:rsidP="00CE2683">
      <w:pPr>
        <w:rPr>
          <w:sz w:val="24"/>
          <w:szCs w:val="24"/>
        </w:rPr>
      </w:pPr>
    </w:p>
    <w:p w14:paraId="7A7DA83C" w14:textId="77777777" w:rsidR="000A4FD8" w:rsidRDefault="000A4FD8" w:rsidP="00CE2683">
      <w:pPr>
        <w:rPr>
          <w:sz w:val="24"/>
          <w:szCs w:val="24"/>
        </w:rPr>
      </w:pPr>
    </w:p>
    <w:p w14:paraId="7E412D66" w14:textId="77777777" w:rsidR="000A4FD8" w:rsidRPr="000A4FD8" w:rsidRDefault="000A4FD8" w:rsidP="00CE2683">
      <w:pPr>
        <w:rPr>
          <w:sz w:val="24"/>
          <w:szCs w:val="24"/>
        </w:rPr>
      </w:pPr>
    </w:p>
    <w:p w14:paraId="21854CBD" w14:textId="11DDA822" w:rsidR="00830EE2" w:rsidRPr="000A4FD8" w:rsidRDefault="00830EE2" w:rsidP="00CE2683">
      <w:pPr>
        <w:rPr>
          <w:sz w:val="24"/>
          <w:szCs w:val="24"/>
        </w:rPr>
      </w:pPr>
    </w:p>
    <w:p w14:paraId="7F87E009" w14:textId="1AAAC89C" w:rsidR="00830EE2" w:rsidRPr="000A4FD8" w:rsidRDefault="00830EE2" w:rsidP="00CE2683">
      <w:pPr>
        <w:rPr>
          <w:sz w:val="24"/>
          <w:szCs w:val="24"/>
        </w:rPr>
      </w:pPr>
    </w:p>
    <w:p w14:paraId="24DECE95" w14:textId="12A7EFAA" w:rsidR="00830EE2" w:rsidRPr="000A4FD8" w:rsidRDefault="00830EE2" w:rsidP="00CE2683">
      <w:pPr>
        <w:rPr>
          <w:sz w:val="24"/>
          <w:szCs w:val="24"/>
        </w:rPr>
      </w:pPr>
    </w:p>
    <w:p w14:paraId="436F10B4" w14:textId="77777777" w:rsidR="00206654" w:rsidRPr="000A4FD8" w:rsidRDefault="00206654" w:rsidP="00206654">
      <w:pPr>
        <w:keepNext/>
        <w:spacing w:after="0" w:line="240" w:lineRule="auto"/>
        <w:ind w:left="2160" w:firstLine="720"/>
        <w:jc w:val="right"/>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lastRenderedPageBreak/>
        <w:t xml:space="preserve">  </w:t>
      </w:r>
      <w:r w:rsidRPr="000A4FD8">
        <w:rPr>
          <w:rFonts w:ascii="Calibri" w:eastAsia="Times New Roman" w:hAnsi="Calibri" w:cs="Times New Roman"/>
          <w:b/>
          <w:noProof/>
          <w:sz w:val="28"/>
          <w:szCs w:val="28"/>
          <w:lang w:eastAsia="en-GB"/>
        </w:rPr>
        <w:drawing>
          <wp:inline distT="0" distB="0" distL="0" distR="0" wp14:anchorId="2CCDC201" wp14:editId="2428D31D">
            <wp:extent cx="30765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16E0A9AD"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43DA14FC"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2063D7CC"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315A7531"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764EA899"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42A6E094"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1702764B" w14:textId="77777777" w:rsidR="00206654" w:rsidRPr="000A4FD8" w:rsidRDefault="00206654" w:rsidP="00206654">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Appendix 1</w:t>
      </w:r>
    </w:p>
    <w:p w14:paraId="5480DDA2" w14:textId="77777777" w:rsidR="00206654" w:rsidRPr="000A4FD8" w:rsidRDefault="00206654" w:rsidP="00206654">
      <w:pPr>
        <w:keepNext/>
        <w:spacing w:after="0" w:line="240" w:lineRule="auto"/>
        <w:jc w:val="center"/>
        <w:outlineLvl w:val="1"/>
        <w:rPr>
          <w:rFonts w:ascii="Calibri" w:eastAsia="Times New Roman" w:hAnsi="Calibri" w:cs="Times New Roman"/>
          <w:b/>
          <w:sz w:val="28"/>
          <w:szCs w:val="28"/>
          <w:lang w:eastAsia="en-GB"/>
        </w:rPr>
      </w:pPr>
    </w:p>
    <w:p w14:paraId="6EC36724" w14:textId="77777777" w:rsidR="00206654" w:rsidRPr="000A4FD8" w:rsidRDefault="00206654" w:rsidP="00206654">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Responsive Repairs Policy</w:t>
      </w:r>
    </w:p>
    <w:p w14:paraId="5958C15E" w14:textId="77777777" w:rsidR="00206654" w:rsidRPr="000A4FD8" w:rsidRDefault="00206654" w:rsidP="00206654">
      <w:pPr>
        <w:keepNext/>
        <w:spacing w:after="0" w:line="240" w:lineRule="auto"/>
        <w:jc w:val="center"/>
        <w:outlineLvl w:val="1"/>
        <w:rPr>
          <w:rFonts w:ascii="Calibri" w:eastAsia="Times New Roman" w:hAnsi="Calibri" w:cs="Times New Roman"/>
          <w:b/>
          <w:sz w:val="28"/>
          <w:szCs w:val="28"/>
          <w:lang w:eastAsia="en-GB"/>
        </w:rPr>
      </w:pPr>
    </w:p>
    <w:p w14:paraId="3CFF2590" w14:textId="77777777" w:rsidR="00206654" w:rsidRPr="000A4FD8" w:rsidRDefault="00206654" w:rsidP="00206654">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Repair Examples and Priorities</w:t>
      </w:r>
    </w:p>
    <w:p w14:paraId="2350ED2A" w14:textId="77777777" w:rsidR="00206654" w:rsidRPr="000A4FD8" w:rsidRDefault="00206654" w:rsidP="00206654">
      <w:pPr>
        <w:spacing w:after="0" w:line="240" w:lineRule="auto"/>
        <w:jc w:val="center"/>
        <w:rPr>
          <w:rFonts w:ascii="Arial" w:eastAsia="Times New Roman" w:hAnsi="Arial" w:cs="Times New Roman"/>
          <w:sz w:val="24"/>
          <w:szCs w:val="20"/>
          <w:lang w:eastAsia="en-GB"/>
        </w:rPr>
      </w:pPr>
    </w:p>
    <w:p w14:paraId="72A734A7" w14:textId="77777777" w:rsidR="00206654" w:rsidRPr="000A4FD8" w:rsidRDefault="00206654" w:rsidP="00206654">
      <w:pPr>
        <w:spacing w:after="0" w:line="240" w:lineRule="auto"/>
        <w:jc w:val="center"/>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&amp;</w:t>
      </w:r>
    </w:p>
    <w:p w14:paraId="139BE70D" w14:textId="77777777" w:rsidR="00206654" w:rsidRPr="000A4FD8" w:rsidRDefault="00206654" w:rsidP="00206654">
      <w:pPr>
        <w:spacing w:after="0" w:line="240" w:lineRule="auto"/>
        <w:jc w:val="center"/>
        <w:rPr>
          <w:rFonts w:ascii="Calibri" w:eastAsia="Times New Roman" w:hAnsi="Calibri" w:cs="Times New Roman"/>
          <w:b/>
          <w:sz w:val="28"/>
          <w:szCs w:val="28"/>
          <w:lang w:eastAsia="en-GB"/>
        </w:rPr>
      </w:pPr>
    </w:p>
    <w:p w14:paraId="5EFBA547" w14:textId="77777777" w:rsidR="00206654" w:rsidRPr="000A4FD8" w:rsidRDefault="00206654" w:rsidP="00206654">
      <w:pPr>
        <w:spacing w:after="0" w:line="240" w:lineRule="auto"/>
        <w:jc w:val="center"/>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Cyclical Programmes</w:t>
      </w:r>
    </w:p>
    <w:p w14:paraId="77008089" w14:textId="77777777" w:rsidR="00206654" w:rsidRPr="000A4FD8" w:rsidRDefault="00206654" w:rsidP="00206654">
      <w:pPr>
        <w:spacing w:after="0" w:line="240" w:lineRule="auto"/>
        <w:jc w:val="center"/>
        <w:rPr>
          <w:rFonts w:ascii="Arial" w:eastAsia="Times New Roman" w:hAnsi="Arial" w:cs="Times New Roman"/>
          <w:sz w:val="24"/>
          <w:szCs w:val="20"/>
          <w:lang w:eastAsia="en-GB"/>
        </w:rPr>
      </w:pPr>
      <w:r w:rsidRPr="000A4FD8">
        <w:rPr>
          <w:rFonts w:ascii="Arial" w:eastAsia="Times New Roman" w:hAnsi="Arial" w:cs="Times New Roman"/>
          <w:sz w:val="24"/>
          <w:szCs w:val="20"/>
          <w:lang w:eastAsia="en-GB"/>
        </w:rPr>
        <w:t xml:space="preserve"> </w:t>
      </w:r>
    </w:p>
    <w:p w14:paraId="69500F9D"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3F73E003"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5B65B518"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67E14A09" w14:textId="77777777" w:rsidR="00206654" w:rsidRPr="000A4FD8" w:rsidRDefault="00206654" w:rsidP="00206654">
      <w:pPr>
        <w:spacing w:after="0" w:line="240" w:lineRule="auto"/>
        <w:rPr>
          <w:rFonts w:ascii="Arial" w:eastAsia="Calibri" w:hAnsi="Arial" w:cs="Times New Roman"/>
          <w:sz w:val="24"/>
          <w:szCs w:val="20"/>
          <w:lang w:eastAsia="en-GB"/>
        </w:rPr>
      </w:pPr>
    </w:p>
    <w:p w14:paraId="48E21FD3" w14:textId="77777777" w:rsidR="00206654" w:rsidRPr="000A4FD8" w:rsidRDefault="00206654" w:rsidP="00206654">
      <w:pPr>
        <w:spacing w:after="0" w:line="240" w:lineRule="auto"/>
        <w:rPr>
          <w:rFonts w:ascii="Arial" w:eastAsia="Calibri" w:hAnsi="Arial" w:cs="Times New Roman"/>
          <w:sz w:val="24"/>
          <w:szCs w:val="20"/>
          <w:lang w:eastAsia="en-GB"/>
        </w:rPr>
      </w:pPr>
    </w:p>
    <w:p w14:paraId="25EBB25A" w14:textId="77777777" w:rsidR="00206654" w:rsidRPr="000A4FD8" w:rsidRDefault="00206654" w:rsidP="00206654">
      <w:pPr>
        <w:spacing w:after="0" w:line="240" w:lineRule="auto"/>
        <w:rPr>
          <w:rFonts w:ascii="Arial" w:eastAsia="Calibri" w:hAnsi="Arial" w:cs="Times New Roman"/>
          <w:sz w:val="24"/>
          <w:szCs w:val="20"/>
          <w:lang w:eastAsia="en-GB"/>
        </w:rPr>
      </w:pPr>
    </w:p>
    <w:p w14:paraId="5E25F239" w14:textId="77777777" w:rsidR="00206654" w:rsidRPr="000A4FD8" w:rsidRDefault="00206654" w:rsidP="00206654">
      <w:pPr>
        <w:spacing w:after="0" w:line="240" w:lineRule="auto"/>
        <w:rPr>
          <w:rFonts w:ascii="Arial" w:eastAsia="Calibri" w:hAnsi="Arial" w:cs="Times New Roman"/>
          <w:sz w:val="24"/>
          <w:szCs w:val="20"/>
          <w:lang w:eastAsia="en-GB"/>
        </w:rPr>
      </w:pPr>
    </w:p>
    <w:p w14:paraId="70CA5224" w14:textId="77777777" w:rsidR="00206654" w:rsidRPr="000A4FD8" w:rsidRDefault="00206654" w:rsidP="00206654">
      <w:pPr>
        <w:spacing w:after="0" w:line="240" w:lineRule="auto"/>
        <w:rPr>
          <w:rFonts w:ascii="Arial" w:eastAsia="Calibri" w:hAnsi="Arial" w:cs="Times New Roman"/>
          <w:sz w:val="24"/>
          <w:szCs w:val="20"/>
          <w:lang w:eastAsia="en-GB"/>
        </w:rPr>
      </w:pPr>
    </w:p>
    <w:p w14:paraId="1CBE1C53" w14:textId="77777777" w:rsidR="00206654" w:rsidRPr="000A4FD8" w:rsidRDefault="00206654" w:rsidP="00206654">
      <w:pPr>
        <w:spacing w:after="0" w:line="240" w:lineRule="auto"/>
        <w:rPr>
          <w:rFonts w:ascii="Arial" w:eastAsia="Calibri" w:hAnsi="Arial" w:cs="Times New Roman"/>
          <w:sz w:val="24"/>
          <w:szCs w:val="20"/>
          <w:lang w:eastAsia="en-GB"/>
        </w:rPr>
      </w:pPr>
    </w:p>
    <w:p w14:paraId="44516FB3" w14:textId="77777777" w:rsidR="00206654" w:rsidRPr="000A4FD8" w:rsidRDefault="00206654" w:rsidP="00206654">
      <w:pPr>
        <w:spacing w:after="0" w:line="240" w:lineRule="auto"/>
        <w:rPr>
          <w:rFonts w:ascii="Arial" w:eastAsia="Calibri" w:hAnsi="Arial" w:cs="Times New Roman"/>
          <w:sz w:val="24"/>
          <w:szCs w:val="20"/>
          <w:lang w:eastAsia="en-GB"/>
        </w:rPr>
      </w:pPr>
    </w:p>
    <w:p w14:paraId="0336EDD0" w14:textId="77777777" w:rsidR="00206654" w:rsidRPr="000A4FD8" w:rsidRDefault="00206654" w:rsidP="00206654">
      <w:pPr>
        <w:spacing w:after="0" w:line="240" w:lineRule="auto"/>
        <w:rPr>
          <w:rFonts w:ascii="Arial" w:eastAsia="Calibri" w:hAnsi="Arial" w:cs="Times New Roman"/>
          <w:sz w:val="24"/>
          <w:szCs w:val="20"/>
          <w:lang w:eastAsia="en-GB"/>
        </w:rPr>
      </w:pPr>
    </w:p>
    <w:p w14:paraId="6D4DF87C" w14:textId="77777777" w:rsidR="00206654" w:rsidRPr="000A4FD8" w:rsidRDefault="00206654" w:rsidP="00206654">
      <w:pPr>
        <w:spacing w:after="0" w:line="240" w:lineRule="auto"/>
        <w:rPr>
          <w:rFonts w:ascii="Arial" w:eastAsia="Calibri" w:hAnsi="Arial" w:cs="Times New Roman"/>
          <w:sz w:val="24"/>
          <w:szCs w:val="20"/>
          <w:lang w:eastAsia="en-GB"/>
        </w:rPr>
      </w:pPr>
    </w:p>
    <w:p w14:paraId="6342A887" w14:textId="77777777" w:rsidR="00206654" w:rsidRPr="000A4FD8" w:rsidRDefault="00206654" w:rsidP="00206654">
      <w:pPr>
        <w:spacing w:after="0" w:line="240" w:lineRule="auto"/>
        <w:rPr>
          <w:rFonts w:ascii="Arial" w:eastAsia="Calibri" w:hAnsi="Arial" w:cs="Times New Roman"/>
          <w:sz w:val="24"/>
          <w:szCs w:val="20"/>
          <w:lang w:eastAsia="en-GB"/>
        </w:rPr>
      </w:pPr>
    </w:p>
    <w:p w14:paraId="0F484127"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985"/>
        <w:gridCol w:w="2268"/>
      </w:tblGrid>
      <w:tr w:rsidR="00206654" w:rsidRPr="000A4FD8" w14:paraId="5D4728F2"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F81D2E"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Reference</w:t>
            </w:r>
          </w:p>
        </w:tc>
        <w:tc>
          <w:tcPr>
            <w:tcW w:w="3118" w:type="dxa"/>
            <w:tcBorders>
              <w:top w:val="single" w:sz="4" w:space="0" w:color="auto"/>
              <w:left w:val="single" w:sz="4" w:space="0" w:color="auto"/>
              <w:bottom w:val="single" w:sz="4" w:space="0" w:color="auto"/>
              <w:right w:val="single" w:sz="4" w:space="0" w:color="auto"/>
            </w:tcBorders>
            <w:hideMark/>
          </w:tcPr>
          <w:p w14:paraId="06844767" w14:textId="22808254" w:rsidR="00206654" w:rsidRPr="000A4FD8" w:rsidRDefault="00C116F9"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 xml:space="preserve">Asset </w:t>
            </w:r>
            <w:r w:rsidR="00206654" w:rsidRPr="000A4FD8">
              <w:rPr>
                <w:rFonts w:ascii="Calibri" w:eastAsia="Times New Roman" w:hAnsi="Calibri" w:cs="Times New Roman"/>
                <w:bCs/>
                <w:sz w:val="28"/>
                <w:szCs w:val="28"/>
                <w:lang w:eastAsia="en-GB"/>
              </w:rPr>
              <w:t>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B3FE28"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Version</w:t>
            </w:r>
          </w:p>
        </w:tc>
        <w:tc>
          <w:tcPr>
            <w:tcW w:w="2268" w:type="dxa"/>
            <w:tcBorders>
              <w:top w:val="single" w:sz="4" w:space="0" w:color="auto"/>
              <w:left w:val="single" w:sz="4" w:space="0" w:color="auto"/>
              <w:bottom w:val="single" w:sz="4" w:space="0" w:color="auto"/>
              <w:right w:val="single" w:sz="4" w:space="0" w:color="auto"/>
            </w:tcBorders>
            <w:hideMark/>
          </w:tcPr>
          <w:p w14:paraId="6329FFCC" w14:textId="60FD31BB" w:rsidR="00206654" w:rsidRPr="000A4FD8" w:rsidRDefault="00FA656C"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5</w:t>
            </w:r>
          </w:p>
        </w:tc>
      </w:tr>
      <w:tr w:rsidR="00206654" w:rsidRPr="000A4FD8" w14:paraId="65E5F081"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FAC514"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Staff affected</w:t>
            </w:r>
          </w:p>
        </w:tc>
        <w:tc>
          <w:tcPr>
            <w:tcW w:w="3118" w:type="dxa"/>
            <w:tcBorders>
              <w:top w:val="single" w:sz="4" w:space="0" w:color="auto"/>
              <w:left w:val="single" w:sz="4" w:space="0" w:color="auto"/>
              <w:bottom w:val="single" w:sz="4" w:space="0" w:color="auto"/>
              <w:right w:val="single" w:sz="4" w:space="0" w:color="auto"/>
            </w:tcBorders>
            <w:hideMark/>
          </w:tcPr>
          <w:p w14:paraId="686738BA"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All staff</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F814B4"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Issue date</w:t>
            </w:r>
          </w:p>
        </w:tc>
        <w:tc>
          <w:tcPr>
            <w:tcW w:w="2268" w:type="dxa"/>
            <w:tcBorders>
              <w:top w:val="single" w:sz="4" w:space="0" w:color="auto"/>
              <w:left w:val="single" w:sz="4" w:space="0" w:color="auto"/>
              <w:bottom w:val="single" w:sz="4" w:space="0" w:color="auto"/>
              <w:right w:val="single" w:sz="4" w:space="0" w:color="auto"/>
            </w:tcBorders>
            <w:hideMark/>
          </w:tcPr>
          <w:p w14:paraId="7A3F351F" w14:textId="6C69BB9B" w:rsidR="00206654" w:rsidRPr="000A4FD8" w:rsidRDefault="00B5301B"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July 2021</w:t>
            </w:r>
          </w:p>
        </w:tc>
      </w:tr>
      <w:tr w:rsidR="00206654" w:rsidRPr="000A4FD8" w14:paraId="37B6F1E4"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4863A6"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Approved by</w:t>
            </w:r>
          </w:p>
        </w:tc>
        <w:tc>
          <w:tcPr>
            <w:tcW w:w="3118" w:type="dxa"/>
            <w:tcBorders>
              <w:top w:val="single" w:sz="4" w:space="0" w:color="auto"/>
              <w:left w:val="single" w:sz="4" w:space="0" w:color="auto"/>
              <w:bottom w:val="single" w:sz="4" w:space="0" w:color="auto"/>
              <w:right w:val="single" w:sz="4" w:space="0" w:color="auto"/>
            </w:tcBorders>
            <w:hideMark/>
          </w:tcPr>
          <w:p w14:paraId="200518FD" w14:textId="79526DB4" w:rsidR="00206654" w:rsidRPr="000A4FD8" w:rsidRDefault="00C116F9"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Director of 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9C627F"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Review Date</w:t>
            </w:r>
          </w:p>
        </w:tc>
        <w:tc>
          <w:tcPr>
            <w:tcW w:w="2268" w:type="dxa"/>
            <w:tcBorders>
              <w:top w:val="single" w:sz="4" w:space="0" w:color="auto"/>
              <w:left w:val="single" w:sz="4" w:space="0" w:color="auto"/>
              <w:bottom w:val="single" w:sz="4" w:space="0" w:color="auto"/>
              <w:right w:val="single" w:sz="4" w:space="0" w:color="auto"/>
            </w:tcBorders>
            <w:hideMark/>
          </w:tcPr>
          <w:p w14:paraId="507B9201"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September 2017</w:t>
            </w:r>
          </w:p>
          <w:p w14:paraId="18CBFBA6" w14:textId="77777777" w:rsidR="00206654" w:rsidRPr="000A4FD8" w:rsidRDefault="00206654" w:rsidP="00206654">
            <w:pPr>
              <w:spacing w:after="0" w:line="240" w:lineRule="auto"/>
              <w:rPr>
                <w:rFonts w:ascii="Arial" w:eastAsia="Times New Roman" w:hAnsi="Arial" w:cs="Times New Roman"/>
                <w:bCs/>
                <w:sz w:val="24"/>
                <w:szCs w:val="20"/>
                <w:lang w:eastAsia="en-GB"/>
              </w:rPr>
            </w:pPr>
            <w:r w:rsidRPr="000A4FD8">
              <w:rPr>
                <w:rFonts w:ascii="Arial" w:eastAsia="Times New Roman" w:hAnsi="Arial" w:cs="Times New Roman"/>
                <w:bCs/>
                <w:sz w:val="24"/>
                <w:szCs w:val="20"/>
                <w:lang w:eastAsia="en-GB"/>
              </w:rPr>
              <w:t>September 2019</w:t>
            </w:r>
          </w:p>
          <w:p w14:paraId="58D14383" w14:textId="77777777" w:rsidR="00C116F9" w:rsidRPr="000A4FD8" w:rsidRDefault="00C116F9" w:rsidP="00206654">
            <w:pPr>
              <w:spacing w:after="0" w:line="240" w:lineRule="auto"/>
              <w:rPr>
                <w:rFonts w:ascii="Arial" w:eastAsia="Times New Roman" w:hAnsi="Arial" w:cs="Times New Roman"/>
                <w:bCs/>
                <w:sz w:val="24"/>
                <w:szCs w:val="20"/>
                <w:lang w:eastAsia="en-GB"/>
              </w:rPr>
            </w:pPr>
            <w:r w:rsidRPr="000A4FD8">
              <w:rPr>
                <w:rFonts w:ascii="Arial" w:eastAsia="Times New Roman" w:hAnsi="Arial" w:cs="Times New Roman"/>
                <w:bCs/>
                <w:sz w:val="24"/>
                <w:szCs w:val="20"/>
                <w:lang w:eastAsia="en-GB"/>
              </w:rPr>
              <w:t>April 2021</w:t>
            </w:r>
          </w:p>
          <w:p w14:paraId="3A71D147" w14:textId="77777777" w:rsidR="004F1AEB" w:rsidRPr="000A4FD8" w:rsidRDefault="004F1AEB" w:rsidP="00206654">
            <w:pPr>
              <w:spacing w:after="0" w:line="240" w:lineRule="auto"/>
              <w:rPr>
                <w:rFonts w:ascii="Arial" w:eastAsia="Times New Roman" w:hAnsi="Arial" w:cs="Times New Roman"/>
                <w:bCs/>
                <w:sz w:val="24"/>
                <w:szCs w:val="20"/>
                <w:lang w:eastAsia="en-GB"/>
              </w:rPr>
            </w:pPr>
            <w:r w:rsidRPr="000A4FD8">
              <w:rPr>
                <w:rFonts w:ascii="Arial" w:eastAsia="Times New Roman" w:hAnsi="Arial" w:cs="Times New Roman"/>
                <w:bCs/>
                <w:sz w:val="24"/>
                <w:szCs w:val="20"/>
                <w:lang w:eastAsia="en-GB"/>
              </w:rPr>
              <w:t>April 2024</w:t>
            </w:r>
          </w:p>
          <w:p w14:paraId="55D578DF" w14:textId="77777777" w:rsidR="00C33F9D" w:rsidRPr="000A4FD8" w:rsidRDefault="00C33F9D" w:rsidP="00206654">
            <w:pPr>
              <w:spacing w:after="0" w:line="240" w:lineRule="auto"/>
              <w:rPr>
                <w:rFonts w:ascii="Arial" w:eastAsia="Times New Roman" w:hAnsi="Arial" w:cs="Times New Roman"/>
                <w:bCs/>
                <w:sz w:val="24"/>
                <w:szCs w:val="20"/>
                <w:lang w:eastAsia="en-GB"/>
              </w:rPr>
            </w:pPr>
            <w:r w:rsidRPr="000A4FD8">
              <w:rPr>
                <w:rFonts w:ascii="Arial" w:eastAsia="Times New Roman" w:hAnsi="Arial" w:cs="Times New Roman"/>
                <w:bCs/>
                <w:sz w:val="24"/>
                <w:szCs w:val="20"/>
                <w:lang w:eastAsia="en-GB"/>
              </w:rPr>
              <w:t>April 2025</w:t>
            </w:r>
          </w:p>
          <w:p w14:paraId="2F9D118C" w14:textId="29D1BFB9" w:rsidR="00B31E8E" w:rsidRPr="000A4FD8" w:rsidRDefault="00B31E8E" w:rsidP="00206654">
            <w:pPr>
              <w:spacing w:after="0" w:line="240" w:lineRule="auto"/>
              <w:rPr>
                <w:rFonts w:ascii="Arial" w:eastAsia="Times New Roman" w:hAnsi="Arial" w:cs="Times New Roman"/>
                <w:bCs/>
                <w:sz w:val="24"/>
                <w:szCs w:val="20"/>
                <w:lang w:eastAsia="en-GB"/>
              </w:rPr>
            </w:pPr>
            <w:r w:rsidRPr="000A4FD8">
              <w:rPr>
                <w:rFonts w:ascii="Arial" w:eastAsia="Times New Roman" w:hAnsi="Arial" w:cs="Times New Roman"/>
                <w:bCs/>
                <w:sz w:val="24"/>
                <w:szCs w:val="20"/>
                <w:lang w:eastAsia="en-GB"/>
              </w:rPr>
              <w:t>April 2026</w:t>
            </w:r>
          </w:p>
        </w:tc>
      </w:tr>
      <w:tr w:rsidR="00206654" w:rsidRPr="000A4FD8" w14:paraId="472212A5"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6A7CFE"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Lead Officer</w:t>
            </w:r>
          </w:p>
        </w:tc>
        <w:tc>
          <w:tcPr>
            <w:tcW w:w="3118" w:type="dxa"/>
            <w:tcBorders>
              <w:top w:val="single" w:sz="4" w:space="0" w:color="auto"/>
              <w:left w:val="single" w:sz="4" w:space="0" w:color="auto"/>
              <w:bottom w:val="single" w:sz="4" w:space="0" w:color="auto"/>
              <w:right w:val="single" w:sz="4" w:space="0" w:color="auto"/>
            </w:tcBorders>
            <w:hideMark/>
          </w:tcPr>
          <w:p w14:paraId="1049C27D"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John Hudson</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B70150" w14:textId="082E4A70" w:rsidR="00206654" w:rsidRPr="000A4FD8" w:rsidRDefault="00C116F9"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Next review date</w:t>
            </w:r>
          </w:p>
        </w:tc>
        <w:tc>
          <w:tcPr>
            <w:tcW w:w="2268" w:type="dxa"/>
            <w:tcBorders>
              <w:top w:val="single" w:sz="4" w:space="0" w:color="auto"/>
              <w:left w:val="single" w:sz="4" w:space="0" w:color="auto"/>
              <w:bottom w:val="single" w:sz="4" w:space="0" w:color="auto"/>
              <w:right w:val="single" w:sz="4" w:space="0" w:color="auto"/>
            </w:tcBorders>
          </w:tcPr>
          <w:p w14:paraId="1FBA3F7B" w14:textId="1A69C288" w:rsidR="00206654" w:rsidRPr="000A4FD8" w:rsidRDefault="00C116F9"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By April 202</w:t>
            </w:r>
            <w:r w:rsidR="0091484A" w:rsidRPr="000A4FD8">
              <w:rPr>
                <w:rFonts w:ascii="Calibri" w:eastAsia="Times New Roman" w:hAnsi="Calibri" w:cs="Times New Roman"/>
                <w:bCs/>
                <w:sz w:val="28"/>
                <w:szCs w:val="28"/>
                <w:lang w:eastAsia="en-GB"/>
              </w:rPr>
              <w:t>8</w:t>
            </w:r>
          </w:p>
        </w:tc>
      </w:tr>
    </w:tbl>
    <w:p w14:paraId="0132304B"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7D735362" w14:textId="77777777" w:rsidR="00206654" w:rsidRPr="000A4FD8" w:rsidRDefault="00206654" w:rsidP="00206654">
      <w:pPr>
        <w:spacing w:after="0" w:line="240" w:lineRule="auto"/>
        <w:rPr>
          <w:rFonts w:ascii="Arial" w:eastAsia="Calibri" w:hAnsi="Arial" w:cs="Times New Roman"/>
          <w:sz w:val="24"/>
          <w:szCs w:val="20"/>
          <w:lang w:eastAsia="en-GB"/>
        </w:rPr>
      </w:pPr>
    </w:p>
    <w:p w14:paraId="05396615"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lastRenderedPageBreak/>
        <w:t>Responsive Repairs – Repair Priorities, Timescales and Awaab’s Law Alignment</w:t>
      </w:r>
    </w:p>
    <w:p w14:paraId="060DE0D1" w14:textId="77777777" w:rsidR="003F2977" w:rsidRPr="000A4FD8" w:rsidRDefault="003F2977" w:rsidP="003F297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Purpose</w:t>
      </w:r>
    </w:p>
    <w:p w14:paraId="5D765358"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This appendix sets out how Arches Housing prioritises responsive repairs and the target timescales for completion. Repair priorities are based on risk to health, safety, security and the property, with specific reference to damp and mould hazards in line with Awaab’s Law and the Social Housing (Regulation) Act 2023.</w:t>
      </w:r>
    </w:p>
    <w:p w14:paraId="7B368618" w14:textId="4DBA39FB" w:rsidR="003F2977" w:rsidRPr="000A4FD8" w:rsidRDefault="003F297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Repair priorities may be escalated where vulnerability is identified, including where households include children, older people, disabled residents or anyone with underlying health conditions.</w:t>
      </w:r>
    </w:p>
    <w:p w14:paraId="75C32DBE"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1. Emergency Repairs</w:t>
      </w:r>
    </w:p>
    <w:p w14:paraId="5BBEC8EF"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Target response: attendance within 24 hours</w:t>
      </w:r>
    </w:p>
    <w:p w14:paraId="412F5CDB"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Emergency repairs are issues that present an immediate and serious risk to health, safety, security or the structure of the home. The initial visit may be to make the situation safe, with follow</w:t>
      </w:r>
      <w:r w:rsidRPr="000A4FD8">
        <w:rPr>
          <w:rFonts w:ascii="Segoe UI" w:eastAsia="Times New Roman" w:hAnsi="Segoe UI" w:cs="Segoe UI"/>
          <w:sz w:val="21"/>
          <w:szCs w:val="21"/>
          <w:lang w:eastAsia="en-GB"/>
        </w:rPr>
        <w:noBreakHyphen/>
        <w:t>up work arranged where required.</w:t>
      </w:r>
    </w:p>
    <w:p w14:paraId="510A03D7"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Examples include:</w:t>
      </w:r>
    </w:p>
    <w:p w14:paraId="0842377C"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Total loss of heating or hot water between 31 October and 1 May where there is no alternative provision</w:t>
      </w:r>
    </w:p>
    <w:p w14:paraId="6F57447E"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Total loss of electricity (unless caused by the statutory supplier)</w:t>
      </w:r>
    </w:p>
    <w:p w14:paraId="01EB9BAD"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Unsafe electrical fittings or exposed wiring posing a health and safety risk</w:t>
      </w:r>
    </w:p>
    <w:p w14:paraId="46BFDFBD"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Total loss of water supply (unless caused by the statutory supplier)</w:t>
      </w:r>
    </w:p>
    <w:p w14:paraId="49F72FBA"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gas supply (unless caused by the statutory supplier)</w:t>
      </w:r>
    </w:p>
    <w:p w14:paraId="2AEEC9CA"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Gas leaks</w:t>
      </w:r>
    </w:p>
    <w:p w14:paraId="25C00E58"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Flooding</w:t>
      </w:r>
    </w:p>
    <w:p w14:paraId="53F31624"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Severe leaks from water or heating systems</w:t>
      </w:r>
    </w:p>
    <w:p w14:paraId="2FA54A8E"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Blocked or leaking drains carrying sewage where there is no other working toilet</w:t>
      </w:r>
    </w:p>
    <w:p w14:paraId="7329FD81"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Toilet not flushing where there is no alternative toilet</w:t>
      </w:r>
    </w:p>
    <w:p w14:paraId="2CEF287D"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Property left insecure due to a broken door or window</w:t>
      </w:r>
    </w:p>
    <w:p w14:paraId="6DF1092A"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Boarding up doors or windows where security is compromised</w:t>
      </w:r>
    </w:p>
    <w:p w14:paraId="52F99495"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Water ingress through the roof or ceiling</w:t>
      </w:r>
    </w:p>
    <w:p w14:paraId="4BC5E993"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Storm damage</w:t>
      </w:r>
    </w:p>
    <w:p w14:paraId="029E9741"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Fire damage</w:t>
      </w:r>
    </w:p>
    <w:p w14:paraId="191D4CD7" w14:textId="77777777" w:rsidR="003F2977" w:rsidRPr="000A4FD8" w:rsidRDefault="003F2977" w:rsidP="003F2977">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Dangerous structures</w:t>
      </w:r>
    </w:p>
    <w:p w14:paraId="35EB7FD8" w14:textId="658F60A9" w:rsidR="003F2977" w:rsidRPr="000A4FD8" w:rsidRDefault="003F2977" w:rsidP="000A4FD8">
      <w:pPr>
        <w:numPr>
          <w:ilvl w:val="0"/>
          <w:numId w:val="6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Door entry system failure preventing access or egress (temporary repair where required)</w:t>
      </w:r>
    </w:p>
    <w:p w14:paraId="26944A60"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2. Urgent Repairs</w:t>
      </w:r>
    </w:p>
    <w:p w14:paraId="21F6149A"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Target response: completion within 7 calendar days</w:t>
      </w:r>
    </w:p>
    <w:p w14:paraId="7881159C"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lastRenderedPageBreak/>
        <w:t>Urgent repairs are defects that pose a significant inconvenience, emerging health risk, or risk of deterioration if left unaddressed.</w:t>
      </w:r>
    </w:p>
    <w:p w14:paraId="0B26EE52"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This category includes all serious damp and mould cases, managed in accordance with Awaab’s Law.</w:t>
      </w:r>
    </w:p>
    <w:p w14:paraId="6F9181F3"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Examples include:</w:t>
      </w:r>
    </w:p>
    <w:p w14:paraId="3C333007"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heating or hot water between 30 April and 1 November where an alternative source is available</w:t>
      </w:r>
    </w:p>
    <w:p w14:paraId="12C653FD"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Partial loss of electrical supply (unless caused by the statutory supplier)</w:t>
      </w:r>
    </w:p>
    <w:p w14:paraId="5D90C369"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Partial loss of water supply (unless caused by the statutory supplier)</w:t>
      </w:r>
    </w:p>
    <w:p w14:paraId="15A57D52"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Toilet not flushing where there is more than one toilet in the property</w:t>
      </w:r>
    </w:p>
    <w:p w14:paraId="08C57508"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Roof leaks where water ingress is not an immediate safety risk</w:t>
      </w:r>
    </w:p>
    <w:p w14:paraId="1A2756E7"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Damp and mould that may pose a risk to health </w:t>
      </w:r>
    </w:p>
    <w:p w14:paraId="723D88B9" w14:textId="77777777" w:rsidR="003F2977" w:rsidRPr="000A4FD8" w:rsidRDefault="003F2977" w:rsidP="003F2977">
      <w:pPr>
        <w:numPr>
          <w:ilvl w:val="1"/>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Investigated promptly and prioritised based on severity and household risk factors</w:t>
      </w:r>
    </w:p>
    <w:p w14:paraId="3DB312E0"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Loose or broken banisters and handrails</w:t>
      </w:r>
    </w:p>
    <w:p w14:paraId="19E7E3FC"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Rotten flooring or stair treads</w:t>
      </w:r>
    </w:p>
    <w:p w14:paraId="7021EE65"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Extractor fans not working in kitchens or bathrooms</w:t>
      </w:r>
    </w:p>
    <w:p w14:paraId="60C38D34"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Door entry system faults (excluding individual dwelling door locks)</w:t>
      </w:r>
    </w:p>
    <w:p w14:paraId="490CEF1D"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Blocked sinks, basins or baths</w:t>
      </w:r>
    </w:p>
    <w:p w14:paraId="103E029B"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Dripping taps that cannot be isolated</w:t>
      </w:r>
    </w:p>
    <w:p w14:paraId="35F6AA55"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Minor plumbing leaks</w:t>
      </w:r>
    </w:p>
    <w:p w14:paraId="52F1574B"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Water hammer or running overflows</w:t>
      </w:r>
    </w:p>
    <w:p w14:paraId="0FAEBEFA" w14:textId="77777777" w:rsidR="003F2977" w:rsidRPr="000A4FD8" w:rsidRDefault="003F2977" w:rsidP="003F2977">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Reglazing</w:t>
      </w:r>
    </w:p>
    <w:p w14:paraId="0331C358" w14:textId="390FD0DA" w:rsidR="003F2977" w:rsidRPr="000A4FD8" w:rsidRDefault="003F2977" w:rsidP="000A4FD8">
      <w:pPr>
        <w:numPr>
          <w:ilvl w:val="0"/>
          <w:numId w:val="6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Faulty communal TV aerials</w:t>
      </w:r>
    </w:p>
    <w:p w14:paraId="271FC8E8"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3. Routine Repairs</w:t>
      </w:r>
    </w:p>
    <w:p w14:paraId="096B4022"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Target response: completion within 28 calendar days</w:t>
      </w:r>
    </w:p>
    <w:p w14:paraId="72880648"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Routine repairs are non</w:t>
      </w:r>
      <w:r w:rsidRPr="000A4FD8">
        <w:rPr>
          <w:rFonts w:ascii="Segoe UI" w:eastAsia="Times New Roman" w:hAnsi="Segoe UI" w:cs="Segoe UI"/>
          <w:sz w:val="21"/>
          <w:szCs w:val="21"/>
          <w:lang w:eastAsia="en-GB"/>
        </w:rPr>
        <w:noBreakHyphen/>
        <w:t>urgent works that do not present an immediate risk to health, safety or security, but are necessary to maintain the property in good condition.</w:t>
      </w:r>
    </w:p>
    <w:p w14:paraId="6765DF41"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Examples include:</w:t>
      </w:r>
    </w:p>
    <w:p w14:paraId="4A32BE6B"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General joinery repairs</w:t>
      </w:r>
    </w:p>
    <w:p w14:paraId="17BFE7BD"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Repairs to external walls, fences and paths where there is no safety risk</w:t>
      </w:r>
    </w:p>
    <w:p w14:paraId="382A0179"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Adjusting doors and windows</w:t>
      </w:r>
    </w:p>
    <w:p w14:paraId="3E874132"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Gutter cleaning and non</w:t>
      </w:r>
      <w:r w:rsidRPr="000A4FD8">
        <w:rPr>
          <w:rFonts w:ascii="Segoe UI" w:eastAsia="Times New Roman" w:hAnsi="Segoe UI" w:cs="Segoe UI"/>
          <w:sz w:val="21"/>
          <w:szCs w:val="21"/>
          <w:lang w:eastAsia="en-GB"/>
        </w:rPr>
        <w:noBreakHyphen/>
        <w:t>urgent roof repairs</w:t>
      </w:r>
    </w:p>
    <w:p w14:paraId="65DCE484"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Internal plaster repairs</w:t>
      </w:r>
    </w:p>
    <w:p w14:paraId="6637957C"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Minor plumbing works</w:t>
      </w:r>
    </w:p>
    <w:p w14:paraId="7D6EA7B6"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Tiling repairs</w:t>
      </w:r>
    </w:p>
    <w:p w14:paraId="1924E004" w14:textId="77777777" w:rsidR="003F2977" w:rsidRPr="000A4FD8" w:rsidRDefault="003F2977" w:rsidP="003F2977">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Repairs to kitchen fittings</w:t>
      </w:r>
    </w:p>
    <w:p w14:paraId="7EA40383" w14:textId="4236EF1B" w:rsidR="003F2977" w:rsidRPr="000A4FD8" w:rsidRDefault="003F2977" w:rsidP="000A4FD8">
      <w:pPr>
        <w:numPr>
          <w:ilvl w:val="0"/>
          <w:numId w:val="6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Repairs to ironmongery</w:t>
      </w:r>
    </w:p>
    <w:p w14:paraId="7527A35C"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lastRenderedPageBreak/>
        <w:t>4. Damp and Mould – Awaab’s Law Application</w:t>
      </w:r>
    </w:p>
    <w:p w14:paraId="0CB2FA7C"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 line with Awaab’s Law, Arches Housing will:</w:t>
      </w:r>
    </w:p>
    <w:p w14:paraId="4940167A"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Treat damp and mould as a potential hazard, not a lifestyle issue</w:t>
      </w:r>
    </w:p>
    <w:p w14:paraId="3AAB1F56"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Acknowledge reports promptly and carry out an inspection proportionate to risk</w:t>
      </w:r>
    </w:p>
    <w:p w14:paraId="51DDF7FD"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Take immediate action to make the home safe where risks to health are identified</w:t>
      </w:r>
    </w:p>
    <w:p w14:paraId="4B7F8544"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Prioritise households with elevated health risk</w:t>
      </w:r>
    </w:p>
    <w:p w14:paraId="7628722B"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Clearly communicate: </w:t>
      </w:r>
    </w:p>
    <w:p w14:paraId="08B0CE1D" w14:textId="77777777" w:rsidR="003F2977" w:rsidRPr="000A4FD8" w:rsidRDefault="003F2977" w:rsidP="003F2977">
      <w:pPr>
        <w:numPr>
          <w:ilvl w:val="1"/>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inspection findings</w:t>
      </w:r>
    </w:p>
    <w:p w14:paraId="01DFF6FF" w14:textId="77777777" w:rsidR="003F2977" w:rsidRPr="000A4FD8" w:rsidRDefault="003F2977" w:rsidP="003F2977">
      <w:pPr>
        <w:numPr>
          <w:ilvl w:val="1"/>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required works</w:t>
      </w:r>
    </w:p>
    <w:p w14:paraId="08133A8E" w14:textId="77777777" w:rsidR="003F2977" w:rsidRPr="000A4FD8" w:rsidRDefault="003F2977" w:rsidP="003F2977">
      <w:pPr>
        <w:numPr>
          <w:ilvl w:val="1"/>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interim measures</w:t>
      </w:r>
    </w:p>
    <w:p w14:paraId="64BA099E" w14:textId="77777777" w:rsidR="003F2977" w:rsidRPr="000A4FD8" w:rsidRDefault="003F2977" w:rsidP="003F2977">
      <w:pPr>
        <w:numPr>
          <w:ilvl w:val="1"/>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expected timescales</w:t>
      </w:r>
    </w:p>
    <w:p w14:paraId="500FCD6D" w14:textId="77777777" w:rsidR="003F2977" w:rsidRPr="000A4FD8" w:rsidRDefault="003F2977" w:rsidP="003F2977">
      <w:pPr>
        <w:numPr>
          <w:ilvl w:val="0"/>
          <w:numId w:val="6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Ensure underlying causes are addressed, not just symptoms</w:t>
      </w:r>
    </w:p>
    <w:p w14:paraId="4524AED5" w14:textId="2B6FA725" w:rsidR="003F2977" w:rsidRPr="000A4FD8" w:rsidRDefault="003F297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Where damp or mould presents a serious or immediate health risk, the repair will be escalated to emergency or urgent priority, regardless of original categorisation.</w:t>
      </w:r>
    </w:p>
    <w:p w14:paraId="2B53F24E" w14:textId="77777777" w:rsidR="003F2977" w:rsidRPr="000A4FD8" w:rsidRDefault="003F2977" w:rsidP="003F297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5. Cyclical and Planned Programmes</w:t>
      </w:r>
    </w:p>
    <w:p w14:paraId="4E835468" w14:textId="77777777" w:rsidR="003F2977" w:rsidRPr="000A4FD8" w:rsidRDefault="003F2977" w:rsidP="003F297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 addition to responsive repairs, Arches Housing operates cyclical maintenance programmes where applicable, including:</w:t>
      </w:r>
    </w:p>
    <w:p w14:paraId="1F49EADB"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External decoration programmes</w:t>
      </w:r>
    </w:p>
    <w:p w14:paraId="71C39B90"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Internal decoration to communal areas</w:t>
      </w:r>
    </w:p>
    <w:p w14:paraId="7833D281"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Boiler and hot water servicing</w:t>
      </w:r>
    </w:p>
    <w:p w14:paraId="771F8DFB"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Electrical inspection and testing</w:t>
      </w:r>
    </w:p>
    <w:p w14:paraId="1096BE69"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Mechanical disabled adaptations (e.g. stair lifts, hoists)</w:t>
      </w:r>
    </w:p>
    <w:p w14:paraId="02138F1A"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Water hygiene and legionella management</w:t>
      </w:r>
    </w:p>
    <w:p w14:paraId="43657A76"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Fire alarm servicing</w:t>
      </w:r>
    </w:p>
    <w:p w14:paraId="2717EC8B" w14:textId="77777777" w:rsidR="003F2977" w:rsidRPr="000A4FD8"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Emergency lighting</w:t>
      </w:r>
    </w:p>
    <w:p w14:paraId="5BDA5BA6" w14:textId="77777777" w:rsidR="003F2977" w:rsidRDefault="003F2977" w:rsidP="003F2977">
      <w:pPr>
        <w:numPr>
          <w:ilvl w:val="0"/>
          <w:numId w:val="6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Firefighting equipment inspections</w:t>
      </w:r>
    </w:p>
    <w:p w14:paraId="61A96355"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5C9EF18B"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588E4522"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2897248A"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3F6D3F5B"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56605928" w14:textId="77777777" w:rsid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1B9176D1" w14:textId="77777777" w:rsidR="000A4FD8" w:rsidRPr="000A4FD8" w:rsidRDefault="000A4FD8" w:rsidP="000A4FD8">
      <w:pPr>
        <w:spacing w:before="100" w:beforeAutospacing="1" w:after="100" w:afterAutospacing="1" w:line="300" w:lineRule="atLeast"/>
        <w:ind w:left="720"/>
        <w:rPr>
          <w:rFonts w:ascii="Segoe UI" w:eastAsia="Times New Roman" w:hAnsi="Segoe UI" w:cs="Segoe UI"/>
          <w:sz w:val="21"/>
          <w:szCs w:val="21"/>
          <w:lang w:eastAsia="en-GB"/>
        </w:rPr>
      </w:pPr>
    </w:p>
    <w:p w14:paraId="137C90DA" w14:textId="77777777" w:rsidR="00206654" w:rsidRPr="000A4FD8" w:rsidRDefault="00206654" w:rsidP="00206654">
      <w:pPr>
        <w:spacing w:after="0" w:line="240" w:lineRule="auto"/>
        <w:ind w:left="720"/>
        <w:rPr>
          <w:rFonts w:ascii="Arial" w:eastAsia="Times New Roman" w:hAnsi="Arial" w:cs="Times New Roman"/>
          <w:sz w:val="24"/>
          <w:szCs w:val="20"/>
          <w:lang w:eastAsia="en-GB"/>
        </w:rPr>
      </w:pPr>
    </w:p>
    <w:p w14:paraId="2A72D5B2" w14:textId="77777777" w:rsidR="00206654" w:rsidRPr="000A4FD8" w:rsidRDefault="00206654" w:rsidP="00206654">
      <w:pPr>
        <w:keepNext/>
        <w:spacing w:after="0" w:line="240" w:lineRule="auto"/>
        <w:ind w:left="2160" w:firstLine="720"/>
        <w:jc w:val="right"/>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r w:rsidRPr="000A4FD8">
        <w:rPr>
          <w:rFonts w:ascii="Calibri" w:eastAsia="Times New Roman" w:hAnsi="Calibri" w:cs="Times New Roman"/>
          <w:b/>
          <w:noProof/>
          <w:sz w:val="28"/>
          <w:szCs w:val="28"/>
          <w:lang w:eastAsia="en-GB"/>
        </w:rPr>
        <w:drawing>
          <wp:inline distT="0" distB="0" distL="0" distR="0" wp14:anchorId="5231A7F3" wp14:editId="00B468E5">
            <wp:extent cx="3076575" cy="6096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127CC87C"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58240713"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79304F6C"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4D63D52D"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592187AE" w14:textId="7E6EDBEA" w:rsidR="00206654" w:rsidRPr="000A4FD8" w:rsidRDefault="00206654" w:rsidP="00B40AD1">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Appendix 2</w:t>
      </w:r>
    </w:p>
    <w:p w14:paraId="765EF43A" w14:textId="77777777" w:rsidR="00206654" w:rsidRPr="000A4FD8" w:rsidRDefault="00206654" w:rsidP="00B40AD1">
      <w:pPr>
        <w:keepNext/>
        <w:spacing w:after="0" w:line="240" w:lineRule="auto"/>
        <w:ind w:left="2880"/>
        <w:jc w:val="center"/>
        <w:outlineLvl w:val="1"/>
        <w:rPr>
          <w:rFonts w:ascii="Calibri" w:eastAsia="Times New Roman" w:hAnsi="Calibri" w:cs="Times New Roman"/>
          <w:b/>
          <w:sz w:val="28"/>
          <w:szCs w:val="28"/>
          <w:lang w:eastAsia="en-GB"/>
        </w:rPr>
      </w:pPr>
    </w:p>
    <w:p w14:paraId="33CC42FE" w14:textId="11B4B2CE" w:rsidR="00206654" w:rsidRPr="000A4FD8" w:rsidRDefault="00206654" w:rsidP="00B40AD1">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Repair Responsibilities</w:t>
      </w:r>
    </w:p>
    <w:p w14:paraId="3E32CFBB" w14:textId="77777777" w:rsidR="00206654" w:rsidRPr="000A4FD8" w:rsidRDefault="00206654" w:rsidP="00B40AD1">
      <w:pPr>
        <w:keepNext/>
        <w:spacing w:after="0" w:line="240" w:lineRule="auto"/>
        <w:jc w:val="center"/>
        <w:outlineLvl w:val="1"/>
        <w:rPr>
          <w:rFonts w:ascii="Calibri" w:eastAsia="Times New Roman" w:hAnsi="Calibri" w:cs="Times New Roman"/>
          <w:b/>
          <w:sz w:val="28"/>
          <w:szCs w:val="28"/>
          <w:lang w:eastAsia="en-GB"/>
        </w:rPr>
      </w:pPr>
    </w:p>
    <w:p w14:paraId="3E582162" w14:textId="77777777" w:rsidR="00206654" w:rsidRPr="000A4FD8" w:rsidRDefault="00206654" w:rsidP="00B40AD1">
      <w:pPr>
        <w:keepNext/>
        <w:spacing w:after="0" w:line="240" w:lineRule="auto"/>
        <w:jc w:val="center"/>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Responsive Repairs Policy</w:t>
      </w:r>
    </w:p>
    <w:p w14:paraId="56058E62"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2E342104"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20E36102"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4E0D594D"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7127B510"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1B5A1BB4"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02DEAD87" w14:textId="1AD7824B"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p w14:paraId="33B3D036" w14:textId="77777777" w:rsidR="00206654" w:rsidRPr="000A4FD8" w:rsidRDefault="00206654" w:rsidP="00206654">
      <w:pPr>
        <w:spacing w:after="0" w:line="240" w:lineRule="auto"/>
        <w:rPr>
          <w:rFonts w:ascii="Arial" w:eastAsia="Calibri" w:hAnsi="Arial" w:cs="Times New Roman"/>
          <w:sz w:val="24"/>
          <w:szCs w:val="20"/>
          <w:lang w:eastAsia="en-GB"/>
        </w:rPr>
      </w:pPr>
    </w:p>
    <w:p w14:paraId="14477BFE" w14:textId="77777777" w:rsidR="00206654" w:rsidRPr="000A4FD8" w:rsidRDefault="00206654" w:rsidP="00206654">
      <w:pPr>
        <w:spacing w:after="0" w:line="240" w:lineRule="auto"/>
        <w:rPr>
          <w:rFonts w:ascii="Arial" w:eastAsia="Calibri" w:hAnsi="Arial" w:cs="Times New Roman"/>
          <w:sz w:val="24"/>
          <w:szCs w:val="20"/>
          <w:lang w:eastAsia="en-GB"/>
        </w:rPr>
      </w:pPr>
    </w:p>
    <w:p w14:paraId="15D34885" w14:textId="77777777" w:rsidR="00206654" w:rsidRPr="000A4FD8" w:rsidRDefault="00206654" w:rsidP="00206654">
      <w:pPr>
        <w:spacing w:after="0" w:line="240" w:lineRule="auto"/>
        <w:rPr>
          <w:rFonts w:ascii="Arial" w:eastAsia="Calibri" w:hAnsi="Arial" w:cs="Times New Roman"/>
          <w:sz w:val="24"/>
          <w:szCs w:val="20"/>
          <w:lang w:eastAsia="en-GB"/>
        </w:rPr>
      </w:pPr>
    </w:p>
    <w:p w14:paraId="6591D6AE" w14:textId="77777777" w:rsidR="00206654" w:rsidRPr="000A4FD8" w:rsidRDefault="00206654" w:rsidP="00206654">
      <w:pPr>
        <w:spacing w:after="0" w:line="240" w:lineRule="auto"/>
        <w:rPr>
          <w:rFonts w:ascii="Arial" w:eastAsia="Calibri" w:hAnsi="Arial" w:cs="Times New Roman"/>
          <w:sz w:val="24"/>
          <w:szCs w:val="20"/>
          <w:lang w:eastAsia="en-GB"/>
        </w:rPr>
      </w:pPr>
    </w:p>
    <w:p w14:paraId="26E5AC2D" w14:textId="77777777" w:rsidR="00206654" w:rsidRPr="000A4FD8" w:rsidRDefault="00206654" w:rsidP="00206654">
      <w:pPr>
        <w:spacing w:after="0" w:line="240" w:lineRule="auto"/>
        <w:rPr>
          <w:rFonts w:ascii="Arial" w:eastAsia="Calibri" w:hAnsi="Arial" w:cs="Times New Roman"/>
          <w:sz w:val="24"/>
          <w:szCs w:val="20"/>
          <w:lang w:eastAsia="en-GB"/>
        </w:rPr>
      </w:pPr>
    </w:p>
    <w:p w14:paraId="540B0174" w14:textId="77777777" w:rsidR="00206654" w:rsidRPr="000A4FD8" w:rsidRDefault="00206654" w:rsidP="00206654">
      <w:pPr>
        <w:spacing w:after="0" w:line="240" w:lineRule="auto"/>
        <w:rPr>
          <w:rFonts w:ascii="Arial" w:eastAsia="Calibri" w:hAnsi="Arial" w:cs="Times New Roman"/>
          <w:sz w:val="24"/>
          <w:szCs w:val="20"/>
          <w:lang w:eastAsia="en-GB"/>
        </w:rPr>
      </w:pPr>
    </w:p>
    <w:p w14:paraId="4543A771" w14:textId="77777777" w:rsidR="00206654" w:rsidRPr="000A4FD8" w:rsidRDefault="00206654" w:rsidP="00206654">
      <w:pPr>
        <w:spacing w:after="0" w:line="240" w:lineRule="auto"/>
        <w:rPr>
          <w:rFonts w:ascii="Arial" w:eastAsia="Calibri" w:hAnsi="Arial" w:cs="Times New Roman"/>
          <w:sz w:val="24"/>
          <w:szCs w:val="20"/>
          <w:lang w:eastAsia="en-GB"/>
        </w:rPr>
      </w:pPr>
    </w:p>
    <w:p w14:paraId="576CC7A3"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03338ED6"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6BFB5A51"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24C4C692"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2C02A43C"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p>
    <w:p w14:paraId="7C63596D"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985"/>
        <w:gridCol w:w="2268"/>
      </w:tblGrid>
      <w:tr w:rsidR="00206654" w:rsidRPr="000A4FD8" w14:paraId="5E771CD8"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6A9D51"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Reference</w:t>
            </w:r>
          </w:p>
        </w:tc>
        <w:tc>
          <w:tcPr>
            <w:tcW w:w="3118" w:type="dxa"/>
            <w:tcBorders>
              <w:top w:val="single" w:sz="4" w:space="0" w:color="auto"/>
              <w:left w:val="single" w:sz="4" w:space="0" w:color="auto"/>
              <w:bottom w:val="single" w:sz="4" w:space="0" w:color="auto"/>
              <w:right w:val="single" w:sz="4" w:space="0" w:color="auto"/>
            </w:tcBorders>
            <w:hideMark/>
          </w:tcPr>
          <w:p w14:paraId="3721E380"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Asset 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216C62"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Version</w:t>
            </w:r>
          </w:p>
        </w:tc>
        <w:tc>
          <w:tcPr>
            <w:tcW w:w="2268" w:type="dxa"/>
            <w:tcBorders>
              <w:top w:val="single" w:sz="4" w:space="0" w:color="auto"/>
              <w:left w:val="single" w:sz="4" w:space="0" w:color="auto"/>
              <w:bottom w:val="single" w:sz="4" w:space="0" w:color="auto"/>
              <w:right w:val="single" w:sz="4" w:space="0" w:color="auto"/>
            </w:tcBorders>
            <w:hideMark/>
          </w:tcPr>
          <w:p w14:paraId="5F47BEFF" w14:textId="28F738EB" w:rsidR="00206654" w:rsidRPr="000A4FD8" w:rsidRDefault="00960257"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5</w:t>
            </w:r>
          </w:p>
        </w:tc>
      </w:tr>
      <w:tr w:rsidR="00206654" w:rsidRPr="000A4FD8" w14:paraId="10FD9300"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9A6D01"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Staff affected</w:t>
            </w:r>
          </w:p>
        </w:tc>
        <w:tc>
          <w:tcPr>
            <w:tcW w:w="3118" w:type="dxa"/>
            <w:tcBorders>
              <w:top w:val="single" w:sz="4" w:space="0" w:color="auto"/>
              <w:left w:val="single" w:sz="4" w:space="0" w:color="auto"/>
              <w:bottom w:val="single" w:sz="4" w:space="0" w:color="auto"/>
              <w:right w:val="single" w:sz="4" w:space="0" w:color="auto"/>
            </w:tcBorders>
            <w:hideMark/>
          </w:tcPr>
          <w:p w14:paraId="31546D5F"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All staff</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F49D39"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Issue date</w:t>
            </w:r>
          </w:p>
        </w:tc>
        <w:tc>
          <w:tcPr>
            <w:tcW w:w="2268" w:type="dxa"/>
            <w:tcBorders>
              <w:top w:val="single" w:sz="4" w:space="0" w:color="auto"/>
              <w:left w:val="single" w:sz="4" w:space="0" w:color="auto"/>
              <w:bottom w:val="single" w:sz="4" w:space="0" w:color="auto"/>
              <w:right w:val="single" w:sz="4" w:space="0" w:color="auto"/>
            </w:tcBorders>
            <w:hideMark/>
          </w:tcPr>
          <w:p w14:paraId="594040AA" w14:textId="2F4F677E" w:rsidR="00206654" w:rsidRPr="000A4FD8" w:rsidRDefault="00B5301B"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July 2021</w:t>
            </w:r>
          </w:p>
        </w:tc>
      </w:tr>
      <w:tr w:rsidR="00206654" w:rsidRPr="000A4FD8" w14:paraId="7AECEFF0"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FD2749"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Approved by</w:t>
            </w:r>
          </w:p>
        </w:tc>
        <w:tc>
          <w:tcPr>
            <w:tcW w:w="3118" w:type="dxa"/>
            <w:tcBorders>
              <w:top w:val="single" w:sz="4" w:space="0" w:color="auto"/>
              <w:left w:val="single" w:sz="4" w:space="0" w:color="auto"/>
              <w:bottom w:val="single" w:sz="4" w:space="0" w:color="auto"/>
              <w:right w:val="single" w:sz="4" w:space="0" w:color="auto"/>
            </w:tcBorders>
            <w:hideMark/>
          </w:tcPr>
          <w:p w14:paraId="7F29240A" w14:textId="0E42E322" w:rsidR="00206654" w:rsidRPr="000A4FD8" w:rsidRDefault="00B61968"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Director of 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588286"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Review Date</w:t>
            </w:r>
          </w:p>
        </w:tc>
        <w:tc>
          <w:tcPr>
            <w:tcW w:w="2268" w:type="dxa"/>
            <w:tcBorders>
              <w:top w:val="single" w:sz="4" w:space="0" w:color="auto"/>
              <w:left w:val="single" w:sz="4" w:space="0" w:color="auto"/>
              <w:bottom w:val="single" w:sz="4" w:space="0" w:color="auto"/>
              <w:right w:val="single" w:sz="4" w:space="0" w:color="auto"/>
            </w:tcBorders>
            <w:hideMark/>
          </w:tcPr>
          <w:p w14:paraId="2694484A"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September 2017</w:t>
            </w:r>
          </w:p>
          <w:p w14:paraId="0972A791"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September 2019</w:t>
            </w:r>
          </w:p>
          <w:p w14:paraId="18B5C28A" w14:textId="77777777" w:rsidR="00B61968" w:rsidRPr="000A4FD8" w:rsidRDefault="00B61968"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2021</w:t>
            </w:r>
          </w:p>
          <w:p w14:paraId="7B68BBCF" w14:textId="77777777" w:rsidR="00D970CC" w:rsidRPr="000A4FD8" w:rsidRDefault="00D970CC"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2024</w:t>
            </w:r>
          </w:p>
          <w:p w14:paraId="4EE658AF" w14:textId="77777777" w:rsidR="00C33F9D" w:rsidRPr="000A4FD8" w:rsidRDefault="00C33F9D"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2025</w:t>
            </w:r>
          </w:p>
          <w:p w14:paraId="21A61128" w14:textId="177576A1" w:rsidR="006657DE" w:rsidRPr="000A4FD8" w:rsidRDefault="006657DE"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2026</w:t>
            </w:r>
          </w:p>
        </w:tc>
      </w:tr>
      <w:tr w:rsidR="00206654" w:rsidRPr="000A4FD8" w14:paraId="0C55681C"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BDC42B" w14:textId="77777777" w:rsidR="00206654" w:rsidRPr="000A4FD8" w:rsidRDefault="00206654"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Lead Officer</w:t>
            </w:r>
          </w:p>
        </w:tc>
        <w:tc>
          <w:tcPr>
            <w:tcW w:w="3118" w:type="dxa"/>
            <w:tcBorders>
              <w:top w:val="single" w:sz="4" w:space="0" w:color="auto"/>
              <w:left w:val="single" w:sz="4" w:space="0" w:color="auto"/>
              <w:bottom w:val="single" w:sz="4" w:space="0" w:color="auto"/>
              <w:right w:val="single" w:sz="4" w:space="0" w:color="auto"/>
            </w:tcBorders>
            <w:hideMark/>
          </w:tcPr>
          <w:p w14:paraId="011B9ABD" w14:textId="77777777" w:rsidR="00206654" w:rsidRPr="000A4FD8" w:rsidRDefault="00206654"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John Hudson</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0BF48B" w14:textId="1CF89461" w:rsidR="00206654" w:rsidRPr="000A4FD8" w:rsidRDefault="00B61968" w:rsidP="00206654">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Next</w:t>
            </w:r>
            <w:r w:rsidR="00206654" w:rsidRPr="000A4FD8">
              <w:rPr>
                <w:rFonts w:ascii="Calibri" w:eastAsia="Times New Roman" w:hAnsi="Calibri" w:cs="Times New Roman"/>
                <w:b/>
                <w:sz w:val="28"/>
                <w:szCs w:val="28"/>
                <w:lang w:eastAsia="en-GB"/>
              </w:rPr>
              <w:t xml:space="preserve"> Review</w:t>
            </w:r>
          </w:p>
        </w:tc>
        <w:tc>
          <w:tcPr>
            <w:tcW w:w="2268" w:type="dxa"/>
            <w:tcBorders>
              <w:top w:val="single" w:sz="4" w:space="0" w:color="auto"/>
              <w:left w:val="single" w:sz="4" w:space="0" w:color="auto"/>
              <w:bottom w:val="single" w:sz="4" w:space="0" w:color="auto"/>
              <w:right w:val="single" w:sz="4" w:space="0" w:color="auto"/>
            </w:tcBorders>
            <w:hideMark/>
          </w:tcPr>
          <w:p w14:paraId="34B12E99" w14:textId="7E78222A" w:rsidR="00206654" w:rsidRPr="000A4FD8" w:rsidRDefault="00B61968" w:rsidP="00206654">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By April 202</w:t>
            </w:r>
            <w:r w:rsidR="006657DE" w:rsidRPr="000A4FD8">
              <w:rPr>
                <w:rFonts w:ascii="Calibri" w:eastAsia="Times New Roman" w:hAnsi="Calibri" w:cs="Times New Roman"/>
                <w:bCs/>
                <w:sz w:val="28"/>
                <w:szCs w:val="28"/>
                <w:lang w:eastAsia="en-GB"/>
              </w:rPr>
              <w:t>8</w:t>
            </w:r>
          </w:p>
        </w:tc>
      </w:tr>
    </w:tbl>
    <w:p w14:paraId="43879EB3" w14:textId="77777777" w:rsidR="00206654" w:rsidRPr="000A4FD8" w:rsidRDefault="00206654" w:rsidP="00206654">
      <w:pPr>
        <w:spacing w:after="0" w:line="240" w:lineRule="auto"/>
        <w:ind w:left="-540" w:right="-1234"/>
        <w:rPr>
          <w:rFonts w:ascii="Arial" w:eastAsia="Times New Roman" w:hAnsi="Arial" w:cs="Times New Roman"/>
          <w:b/>
          <w:sz w:val="24"/>
          <w:szCs w:val="24"/>
          <w:lang w:eastAsia="en-GB"/>
        </w:rPr>
      </w:pPr>
    </w:p>
    <w:p w14:paraId="44E014C7" w14:textId="77777777" w:rsidR="00206654" w:rsidRPr="000A4FD8" w:rsidRDefault="00206654" w:rsidP="00206654">
      <w:pPr>
        <w:spacing w:after="120" w:line="240" w:lineRule="auto"/>
        <w:jc w:val="center"/>
        <w:rPr>
          <w:rFonts w:ascii="Calibri" w:eastAsia="Times New Roman" w:hAnsi="Calibri" w:cs="Tahoma"/>
          <w:b/>
          <w:sz w:val="24"/>
          <w:szCs w:val="24"/>
          <w:lang w:eastAsia="en-GB"/>
        </w:rPr>
      </w:pPr>
    </w:p>
    <w:p w14:paraId="1FC94EA9" w14:textId="0D429047" w:rsidR="003B48F0" w:rsidRPr="000A4FD8" w:rsidRDefault="003B48F0" w:rsidP="003B48F0">
      <w:pPr>
        <w:pStyle w:val="Heading2"/>
        <w:spacing w:line="300" w:lineRule="atLeast"/>
        <w:rPr>
          <w:rFonts w:ascii="Segoe UI" w:eastAsia="Times New Roman" w:hAnsi="Segoe UI" w:cs="Segoe UI"/>
          <w:b/>
          <w:bCs/>
          <w:color w:val="auto"/>
          <w:sz w:val="36"/>
          <w:szCs w:val="36"/>
          <w:lang w:eastAsia="en-GB"/>
        </w:rPr>
      </w:pPr>
      <w:r w:rsidRPr="000A4FD8">
        <w:rPr>
          <w:rFonts w:ascii="Segoe UI" w:eastAsia="Times New Roman" w:hAnsi="Segoe UI" w:cs="Segoe UI"/>
          <w:b/>
          <w:bCs/>
          <w:color w:val="auto"/>
          <w:sz w:val="36"/>
          <w:szCs w:val="36"/>
          <w:lang w:eastAsia="en-GB"/>
        </w:rPr>
        <w:lastRenderedPageBreak/>
        <w:t>Repair Responsibilities – Landlord and Customer</w:t>
      </w:r>
    </w:p>
    <w:p w14:paraId="08DB73E0" w14:textId="77777777" w:rsidR="003B48F0" w:rsidRPr="000A4FD8" w:rsidRDefault="003B48F0" w:rsidP="003B48F0">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Purpose</w:t>
      </w:r>
    </w:p>
    <w:p w14:paraId="65F920FB" w14:textId="77777777"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This appendix sets out who is responsible for different types of repairs to help avoid confusion and delays. Responsibilities are defined by tenancy agreements, legislation and regulatory requirements.</w:t>
      </w:r>
    </w:p>
    <w:p w14:paraId="21731766" w14:textId="77777777"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Where there is any uncertainty, Arches Housing will assess the issue based on risk to health and safety, particularly where damp, mould or structural defects are reported.</w:t>
      </w:r>
    </w:p>
    <w:p w14:paraId="040B200B" w14:textId="46A88099" w:rsidR="003B48F0" w:rsidRPr="000A4FD8" w:rsidRDefault="003B48F0"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If customers are unsure about responsibility for a repair, they should contact Arches Housing for advice.</w:t>
      </w:r>
    </w:p>
    <w:p w14:paraId="39D8EFBB" w14:textId="77777777" w:rsidR="003B48F0" w:rsidRPr="000A4FD8" w:rsidRDefault="003B48F0" w:rsidP="003B48F0">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1. Landlord Responsibilities</w:t>
      </w:r>
    </w:p>
    <w:p w14:paraId="5271B971" w14:textId="77777777"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Arches Housing is responsible for maintaining the structure, exterior and essential services of the property, and for ensuring homes are safe, secure and fit for habitation.</w:t>
      </w:r>
    </w:p>
    <w:p w14:paraId="6FE3FC17" w14:textId="77777777" w:rsidR="003B48F0" w:rsidRPr="000A4FD8" w:rsidRDefault="003B48F0" w:rsidP="003B48F0">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Arches Housing is responsible for repairs to:</w:t>
      </w:r>
    </w:p>
    <w:p w14:paraId="184AE89B"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Drains, gutters, external pipes and communal drainage</w:t>
      </w:r>
    </w:p>
    <w:p w14:paraId="31A57226" w14:textId="77777777" w:rsidR="000A4FD8" w:rsidRDefault="003B48F0" w:rsidP="000A4FD8">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Electrical sockets, fixed wiring, smoke alarms and light fittings </w:t>
      </w:r>
    </w:p>
    <w:p w14:paraId="47C58BEE" w14:textId="2A3440C4" w:rsidR="003B48F0" w:rsidRPr="000A4FD8" w:rsidRDefault="003B48F0" w:rsidP="000A4FD8">
      <w:pPr>
        <w:numPr>
          <w:ilvl w:val="1"/>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(Excludes plugs, appliances not provided by Arches, or smoke alarm batteries)</w:t>
      </w:r>
    </w:p>
    <w:p w14:paraId="0095F4C5"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Showers, extractor fans and fixed ventilation systems </w:t>
      </w:r>
    </w:p>
    <w:p w14:paraId="13DBCBBD" w14:textId="77777777" w:rsidR="003B48F0" w:rsidRPr="000A4FD8" w:rsidRDefault="003B48F0" w:rsidP="003B48F0">
      <w:pPr>
        <w:numPr>
          <w:ilvl w:val="1"/>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(Excludes shower curtains, shower heads and hoses)</w:t>
      </w:r>
    </w:p>
    <w:p w14:paraId="7223BE8A"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Kitchen units, basins, baths, toilets, flushing systems and waste pipes </w:t>
      </w:r>
    </w:p>
    <w:p w14:paraId="6051B844" w14:textId="77777777" w:rsidR="003B48F0" w:rsidRPr="000A4FD8" w:rsidRDefault="003B48F0" w:rsidP="003B48F0">
      <w:pPr>
        <w:numPr>
          <w:ilvl w:val="1"/>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Unless damage has been caused by misuse or negligence</w:t>
      </w:r>
    </w:p>
    <w:p w14:paraId="3A17022A"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All plumbing repairs and leaks </w:t>
      </w:r>
    </w:p>
    <w:p w14:paraId="1FBAC998" w14:textId="77777777" w:rsidR="003B48F0" w:rsidRPr="000A4FD8" w:rsidRDefault="003B48F0" w:rsidP="003B48F0">
      <w:pPr>
        <w:numPr>
          <w:ilvl w:val="1"/>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Excludes washing machine or dishwasher hoses and customer connections</w:t>
      </w:r>
    </w:p>
    <w:p w14:paraId="5BD498DE"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Water heaters, boilers, fireplaces, fitted fires and radiators </w:t>
      </w:r>
    </w:p>
    <w:p w14:paraId="05F975E3" w14:textId="77777777" w:rsidR="003B48F0" w:rsidRPr="000A4FD8" w:rsidRDefault="003B48F0" w:rsidP="003B48F0">
      <w:pPr>
        <w:numPr>
          <w:ilvl w:val="1"/>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Excludes bleeding radiators and resetting controls</w:t>
      </w:r>
    </w:p>
    <w:p w14:paraId="4E2C34E5" w14:textId="77777777"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Water tanks, gas pipes and fixed electrical wiring</w:t>
      </w:r>
    </w:p>
    <w:p w14:paraId="10F60E36" w14:textId="17786496" w:rsidR="003B48F0" w:rsidRPr="000A4FD8" w:rsidRDefault="003B48F0" w:rsidP="003B48F0">
      <w:pPr>
        <w:numPr>
          <w:ilvl w:val="0"/>
          <w:numId w:val="6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External walls, structural elements, doors, window frames, </w:t>
      </w:r>
      <w:r w:rsidR="000A4FD8" w:rsidRPr="000A4FD8">
        <w:rPr>
          <w:rFonts w:ascii="Segoe UI" w:eastAsia="Times New Roman" w:hAnsi="Segoe UI" w:cs="Segoe UI"/>
          <w:sz w:val="21"/>
          <w:szCs w:val="21"/>
          <w:lang w:eastAsia="en-GB"/>
        </w:rPr>
        <w:t>windowsills</w:t>
      </w:r>
      <w:r w:rsidRPr="000A4FD8">
        <w:rPr>
          <w:rFonts w:ascii="Segoe UI" w:eastAsia="Times New Roman" w:hAnsi="Segoe UI" w:cs="Segoe UI"/>
          <w:sz w:val="21"/>
          <w:szCs w:val="21"/>
          <w:lang w:eastAsia="en-GB"/>
        </w:rPr>
        <w:t>, fences and gates</w:t>
      </w:r>
    </w:p>
    <w:p w14:paraId="4A8BD900" w14:textId="77777777" w:rsidR="003B48F0" w:rsidRPr="000A4FD8" w:rsidRDefault="003B48F0" w:rsidP="003B48F0">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Damp and mould</w:t>
      </w:r>
    </w:p>
    <w:p w14:paraId="7210B55B" w14:textId="77777777" w:rsidR="003B48F0" w:rsidRPr="000A4FD8" w:rsidRDefault="003B48F0" w:rsidP="003B48F0">
      <w:pPr>
        <w:numPr>
          <w:ilvl w:val="0"/>
          <w:numId w:val="7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Arches Housing is responsible for investigating and resolving damp and mould caused by structural defects, building failure, inadequate ventilation, water ingress or condensation related to property design or condition.</w:t>
      </w:r>
    </w:p>
    <w:p w14:paraId="060A5488" w14:textId="77777777" w:rsidR="003B48F0" w:rsidRPr="000A4FD8" w:rsidRDefault="003B48F0" w:rsidP="003B48F0">
      <w:pPr>
        <w:numPr>
          <w:ilvl w:val="0"/>
          <w:numId w:val="7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Damp and mould are treated as potential health hazards and managed in line with Awaab’s Law.</w:t>
      </w:r>
    </w:p>
    <w:p w14:paraId="55598B3E" w14:textId="77777777" w:rsidR="003B48F0" w:rsidRPr="000A4FD8" w:rsidRDefault="003B48F0" w:rsidP="003B48F0">
      <w:pPr>
        <w:numPr>
          <w:ilvl w:val="0"/>
          <w:numId w:val="7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Arches Housing will address both symptoms and underlying causes, not just surface treatment.</w:t>
      </w:r>
    </w:p>
    <w:p w14:paraId="139B2839" w14:textId="76ABE37F" w:rsidR="003B48F0" w:rsidRPr="000A4FD8" w:rsidRDefault="003B48F0"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lastRenderedPageBreak/>
        <w:t>Where damage to landlord fixtures is caused by customer misuse, Arches Housing may recharge in line with the Chargeable Repairs Policy.</w:t>
      </w:r>
    </w:p>
    <w:p w14:paraId="4262C31C" w14:textId="4DA5B61B" w:rsidR="003B48F0" w:rsidRPr="000A4FD8" w:rsidRDefault="003B48F0" w:rsidP="003B48F0">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 xml:space="preserve">2. </w:t>
      </w:r>
      <w:r w:rsidR="0008342B" w:rsidRPr="000A4FD8">
        <w:rPr>
          <w:rFonts w:ascii="Segoe UI" w:eastAsia="Times New Roman" w:hAnsi="Segoe UI" w:cs="Segoe UI"/>
          <w:b/>
          <w:bCs/>
          <w:sz w:val="36"/>
          <w:szCs w:val="36"/>
          <w:lang w:eastAsia="en-GB"/>
        </w:rPr>
        <w:t>Tenant</w:t>
      </w:r>
      <w:r w:rsidRPr="000A4FD8">
        <w:rPr>
          <w:rFonts w:ascii="Segoe UI" w:eastAsia="Times New Roman" w:hAnsi="Segoe UI" w:cs="Segoe UI"/>
          <w:b/>
          <w:bCs/>
          <w:sz w:val="36"/>
          <w:szCs w:val="36"/>
          <w:lang w:eastAsia="en-GB"/>
        </w:rPr>
        <w:t xml:space="preserve"> Responsibilities</w:t>
      </w:r>
    </w:p>
    <w:p w14:paraId="61E3F00C" w14:textId="6947FA21" w:rsidR="003B48F0" w:rsidRPr="000A4FD8" w:rsidRDefault="0008342B"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Tenants</w:t>
      </w:r>
      <w:r w:rsidR="003B48F0" w:rsidRPr="000A4FD8">
        <w:rPr>
          <w:rFonts w:ascii="Segoe UI" w:eastAsia="Times New Roman" w:hAnsi="Segoe UI" w:cs="Segoe UI"/>
          <w:sz w:val="21"/>
          <w:szCs w:val="21"/>
          <w:lang w:eastAsia="en-GB"/>
        </w:rPr>
        <w:t xml:space="preserve"> are responsible for day</w:t>
      </w:r>
      <w:r w:rsidR="003B48F0" w:rsidRPr="000A4FD8">
        <w:rPr>
          <w:rFonts w:ascii="Segoe UI" w:eastAsia="Times New Roman" w:hAnsi="Segoe UI" w:cs="Segoe UI"/>
          <w:sz w:val="21"/>
          <w:szCs w:val="21"/>
          <w:lang w:eastAsia="en-GB"/>
        </w:rPr>
        <w:noBreakHyphen/>
        <w:t>to</w:t>
      </w:r>
      <w:r w:rsidR="003B48F0" w:rsidRPr="000A4FD8">
        <w:rPr>
          <w:rFonts w:ascii="Segoe UI" w:eastAsia="Times New Roman" w:hAnsi="Segoe UI" w:cs="Segoe UI"/>
          <w:sz w:val="21"/>
          <w:szCs w:val="21"/>
          <w:lang w:eastAsia="en-GB"/>
        </w:rPr>
        <w:noBreakHyphen/>
        <w:t>day household maintenance and for repairs caused by misuse, neglect or unapproved alterations.</w:t>
      </w:r>
    </w:p>
    <w:p w14:paraId="007CE543" w14:textId="0953B968" w:rsidR="003B48F0" w:rsidRPr="000A4FD8" w:rsidRDefault="0008342B" w:rsidP="003B48F0">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Tenant</w:t>
      </w:r>
      <w:r w:rsidR="003B48F0" w:rsidRPr="000A4FD8">
        <w:rPr>
          <w:rFonts w:ascii="Segoe UI" w:eastAsia="Times New Roman" w:hAnsi="Segoe UI" w:cs="Segoe UI"/>
          <w:b/>
          <w:bCs/>
          <w:sz w:val="27"/>
          <w:szCs w:val="27"/>
          <w:lang w:eastAsia="en-GB"/>
        </w:rPr>
        <w:t>s are responsible for:</w:t>
      </w:r>
    </w:p>
    <w:p w14:paraId="5273FA34"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Shower heads, hoses, curtains, bath and sink plugs and chains</w:t>
      </w:r>
    </w:p>
    <w:p w14:paraId="465285F1"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Toilet seats, toilet roll holders and towel rails</w:t>
      </w:r>
    </w:p>
    <w:p w14:paraId="66E946D0"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Internal doors, internal decorations and minor shrinkage cracks in plaster</w:t>
      </w:r>
    </w:p>
    <w:p w14:paraId="1E4E98B8"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Lost or broken keys and lock changes</w:t>
      </w:r>
    </w:p>
    <w:p w14:paraId="484587AF"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Bleeding radiators, resetting heating controls and pilot lights</w:t>
      </w:r>
    </w:p>
    <w:p w14:paraId="2E73314C"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Electrical appliances, plugs, fuses, light bulbs and resetting circuit breakers </w:t>
      </w:r>
    </w:p>
    <w:p w14:paraId="1436F998" w14:textId="77777777" w:rsidR="003B48F0" w:rsidRPr="000A4FD8" w:rsidRDefault="003B48F0" w:rsidP="003B48F0">
      <w:pPr>
        <w:numPr>
          <w:ilvl w:val="1"/>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Unless the appliance was provided by Arches Housing</w:t>
      </w:r>
    </w:p>
    <w:p w14:paraId="1C11EC8D"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Plumbing connections for washing machines and dishwashers</w:t>
      </w:r>
    </w:p>
    <w:p w14:paraId="76AC96C4"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Items fitted, gifted or accepted from previous tenants </w:t>
      </w:r>
    </w:p>
    <w:p w14:paraId="5620CA39" w14:textId="77777777" w:rsidR="003B48F0" w:rsidRPr="000A4FD8" w:rsidRDefault="003B48F0" w:rsidP="003B48F0">
      <w:pPr>
        <w:numPr>
          <w:ilvl w:val="1"/>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e.g. sheds, shelves, curtain rails, hooks</w:t>
      </w:r>
    </w:p>
    <w:p w14:paraId="42FAD1A3"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Washing lines, rotary dryers and sheds</w:t>
      </w:r>
    </w:p>
    <w:p w14:paraId="2B492764"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Lifting, relaying or replacing floor coverings (including laminate) to allow access for repairs</w:t>
      </w:r>
    </w:p>
    <w:p w14:paraId="3079049D"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Keeping gullies clear (except communal gullies)</w:t>
      </w:r>
    </w:p>
    <w:p w14:paraId="2DB2DA58"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Maintaining gardens, trees and hedges within the boundary of the property</w:t>
      </w:r>
    </w:p>
    <w:p w14:paraId="416F3D9B" w14:textId="77777777" w:rsidR="003B48F0" w:rsidRPr="000A4FD8" w:rsidRDefault="003B48F0" w:rsidP="003B48F0">
      <w:pPr>
        <w:numPr>
          <w:ilvl w:val="0"/>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Individual television aerials, satellite dishes and telephone points </w:t>
      </w:r>
    </w:p>
    <w:p w14:paraId="639B42C4" w14:textId="77777777" w:rsidR="003B48F0" w:rsidRPr="000A4FD8" w:rsidRDefault="003B48F0" w:rsidP="003B48F0">
      <w:pPr>
        <w:numPr>
          <w:ilvl w:val="1"/>
          <w:numId w:val="7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Unless a communal system is installed</w:t>
      </w:r>
    </w:p>
    <w:p w14:paraId="565D42C7" w14:textId="77777777" w:rsidR="003B48F0" w:rsidRPr="000A4FD8" w:rsidRDefault="003B48F0" w:rsidP="003B48F0">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Infestations</w:t>
      </w:r>
    </w:p>
    <w:p w14:paraId="52D7A382" w14:textId="6BFC7018" w:rsidR="003B48F0" w:rsidRPr="000A4FD8" w:rsidRDefault="0008342B" w:rsidP="003B48F0">
      <w:pPr>
        <w:numPr>
          <w:ilvl w:val="0"/>
          <w:numId w:val="72"/>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Tenants</w:t>
      </w:r>
      <w:r w:rsidR="003B48F0" w:rsidRPr="000A4FD8">
        <w:rPr>
          <w:rFonts w:ascii="Segoe UI" w:eastAsia="Times New Roman" w:hAnsi="Segoe UI" w:cs="Segoe UI"/>
          <w:sz w:val="21"/>
          <w:szCs w:val="21"/>
          <w:lang w:eastAsia="en-GB"/>
        </w:rPr>
        <w:t xml:space="preserve"> are responsible for infestations within their home, including ants, wasps, mice, rats or bedbugs, unless: </w:t>
      </w:r>
    </w:p>
    <w:p w14:paraId="35A89C8D" w14:textId="77777777" w:rsidR="003B48F0" w:rsidRPr="000A4FD8" w:rsidRDefault="003B48F0" w:rsidP="000A4FD8">
      <w:pPr>
        <w:pStyle w:val="ListParagraph"/>
        <w:numPr>
          <w:ilvl w:val="1"/>
          <w:numId w:val="83"/>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the infestation originates from communal areas, or</w:t>
      </w:r>
    </w:p>
    <w:p w14:paraId="208A9D66" w14:textId="77777777" w:rsidR="003B48F0" w:rsidRPr="000A4FD8" w:rsidRDefault="003B48F0" w:rsidP="000A4FD8">
      <w:pPr>
        <w:pStyle w:val="ListParagraph"/>
        <w:numPr>
          <w:ilvl w:val="1"/>
          <w:numId w:val="83"/>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it constitutes a breach of Environmental Health legislation</w:t>
      </w:r>
    </w:p>
    <w:p w14:paraId="237D2C8B" w14:textId="6F3BC60E" w:rsidR="003B48F0" w:rsidRPr="000A4FD8" w:rsidRDefault="003B48F0"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Costs incurred by Arches Housing where treatment is the </w:t>
      </w:r>
      <w:r w:rsidR="000A4FD8" w:rsidRPr="000A4FD8">
        <w:rPr>
          <w:rFonts w:ascii="Segoe UI" w:eastAsia="Times New Roman" w:hAnsi="Segoe UI" w:cs="Segoe UI"/>
          <w:sz w:val="21"/>
          <w:szCs w:val="21"/>
          <w:lang w:eastAsia="en-GB"/>
        </w:rPr>
        <w:t>tenant’s</w:t>
      </w:r>
      <w:r w:rsidRPr="000A4FD8">
        <w:rPr>
          <w:rFonts w:ascii="Segoe UI" w:eastAsia="Times New Roman" w:hAnsi="Segoe UI" w:cs="Segoe UI"/>
          <w:sz w:val="21"/>
          <w:szCs w:val="21"/>
          <w:lang w:eastAsia="en-GB"/>
        </w:rPr>
        <w:t xml:space="preserve"> responsibility may be rechargeable.</w:t>
      </w:r>
    </w:p>
    <w:p w14:paraId="142294C3" w14:textId="77777777" w:rsidR="003B48F0" w:rsidRPr="000A4FD8" w:rsidRDefault="003B48F0" w:rsidP="003B48F0">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3. Shared Responsibilities and Assessment</w:t>
      </w:r>
    </w:p>
    <w:p w14:paraId="0DB1A7AA" w14:textId="77777777"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Some issues require inspection to determine responsibility. For example:</w:t>
      </w:r>
    </w:p>
    <w:p w14:paraId="7379E408" w14:textId="77777777" w:rsidR="003B48F0" w:rsidRPr="000A4FD8" w:rsidRDefault="003B48F0" w:rsidP="003B48F0">
      <w:pPr>
        <w:numPr>
          <w:ilvl w:val="0"/>
          <w:numId w:val="73"/>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leaks where the source is unclear</w:t>
      </w:r>
    </w:p>
    <w:p w14:paraId="262E031A" w14:textId="77777777" w:rsidR="003B48F0" w:rsidRPr="000A4FD8" w:rsidRDefault="003B48F0" w:rsidP="003B48F0">
      <w:pPr>
        <w:numPr>
          <w:ilvl w:val="0"/>
          <w:numId w:val="73"/>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condensation with possible structural or ventilation causes</w:t>
      </w:r>
    </w:p>
    <w:p w14:paraId="4E39C5CD" w14:textId="77777777" w:rsidR="003B48F0" w:rsidRPr="000A4FD8" w:rsidRDefault="003B48F0" w:rsidP="003B48F0">
      <w:pPr>
        <w:numPr>
          <w:ilvl w:val="0"/>
          <w:numId w:val="73"/>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damage potentially caused by both wear and misuse</w:t>
      </w:r>
    </w:p>
    <w:p w14:paraId="7D65B13E" w14:textId="2F6F7F43" w:rsidR="003B48F0" w:rsidRPr="000A4FD8" w:rsidRDefault="003B48F0"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lastRenderedPageBreak/>
        <w:t>In these cases, Arches Housing will assess the issue, prioritising risk to health and safety. Temporary safety measures may be taken regardless of responsibility.</w:t>
      </w:r>
    </w:p>
    <w:p w14:paraId="414D866B" w14:textId="77777777" w:rsidR="003B48F0" w:rsidRPr="000A4FD8" w:rsidRDefault="003B48F0" w:rsidP="003B48F0">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4. Charges for Repairs</w:t>
      </w:r>
    </w:p>
    <w:p w14:paraId="562A8A1E" w14:textId="3490B2EE"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Where Arches Housing carries out work that is the </w:t>
      </w:r>
      <w:r w:rsidR="000A4FD8" w:rsidRPr="000A4FD8">
        <w:rPr>
          <w:rFonts w:ascii="Segoe UI" w:eastAsia="Times New Roman" w:hAnsi="Segoe UI" w:cs="Segoe UI"/>
          <w:sz w:val="21"/>
          <w:szCs w:val="21"/>
          <w:lang w:eastAsia="en-GB"/>
        </w:rPr>
        <w:t>tenant’s</w:t>
      </w:r>
      <w:r w:rsidRPr="000A4FD8">
        <w:rPr>
          <w:rFonts w:ascii="Segoe UI" w:eastAsia="Times New Roman" w:hAnsi="Segoe UI" w:cs="Segoe UI"/>
          <w:sz w:val="21"/>
          <w:szCs w:val="21"/>
          <w:lang w:eastAsia="en-GB"/>
        </w:rPr>
        <w:t xml:space="preserve"> responsibility, or repairs damage caused by misuse or neglect, a recharge may apply.</w:t>
      </w:r>
    </w:p>
    <w:p w14:paraId="3901732C" w14:textId="77777777" w:rsidR="003B48F0" w:rsidRPr="000A4FD8" w:rsidRDefault="003B48F0" w:rsidP="003B48F0">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Full details are set out in the Chargeable Repairs Policy, including:</w:t>
      </w:r>
    </w:p>
    <w:p w14:paraId="07AC2366" w14:textId="77777777" w:rsidR="003B48F0" w:rsidRPr="000A4FD8" w:rsidRDefault="003B48F0" w:rsidP="003B48F0">
      <w:pPr>
        <w:numPr>
          <w:ilvl w:val="0"/>
          <w:numId w:val="7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when charges apply</w:t>
      </w:r>
    </w:p>
    <w:p w14:paraId="71D6AD4F" w14:textId="77777777" w:rsidR="003B48F0" w:rsidRPr="000A4FD8" w:rsidRDefault="003B48F0" w:rsidP="003B48F0">
      <w:pPr>
        <w:numPr>
          <w:ilvl w:val="0"/>
          <w:numId w:val="7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how charges are calculated</w:t>
      </w:r>
    </w:p>
    <w:p w14:paraId="53C3A4D0" w14:textId="77777777" w:rsidR="003B48F0" w:rsidRPr="000A4FD8" w:rsidRDefault="003B48F0" w:rsidP="003B48F0">
      <w:pPr>
        <w:numPr>
          <w:ilvl w:val="0"/>
          <w:numId w:val="7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payment options</w:t>
      </w:r>
    </w:p>
    <w:p w14:paraId="7D823C0C" w14:textId="6DD0EC6F" w:rsidR="00206654" w:rsidRPr="000A4FD8" w:rsidRDefault="003B48F0" w:rsidP="000A4FD8">
      <w:pPr>
        <w:numPr>
          <w:ilvl w:val="0"/>
          <w:numId w:val="74"/>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how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s can challenge a recharge</w:t>
      </w:r>
    </w:p>
    <w:p w14:paraId="20901722" w14:textId="77777777" w:rsidR="00682097" w:rsidRPr="000A4FD8" w:rsidRDefault="00682097" w:rsidP="0068209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Need help?</w:t>
      </w:r>
    </w:p>
    <w:p w14:paraId="52D4464C" w14:textId="77777777" w:rsidR="00682097" w:rsidRPr="000A4FD8" w:rsidRDefault="00682097" w:rsidP="0068209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If you are unsure who is responsible for a repair, please contact Arches Housing on 0114 228 8100 before arranging works or reporting the issue.</w:t>
      </w:r>
    </w:p>
    <w:p w14:paraId="14C76AFD" w14:textId="77777777" w:rsidR="00682097" w:rsidRPr="000A4FD8" w:rsidRDefault="00682097" w:rsidP="000A4FD8">
      <w:pPr>
        <w:spacing w:after="120" w:line="240" w:lineRule="auto"/>
        <w:rPr>
          <w:rFonts w:ascii="Calibri" w:eastAsia="Times New Roman" w:hAnsi="Calibri" w:cs="Tahoma"/>
          <w:b/>
          <w:sz w:val="28"/>
          <w:szCs w:val="28"/>
          <w:lang w:eastAsia="en-GB"/>
        </w:rPr>
      </w:pPr>
    </w:p>
    <w:p w14:paraId="4FA215D0" w14:textId="5E1B90BF" w:rsidR="00830EE2" w:rsidRPr="000A4FD8" w:rsidRDefault="00830EE2" w:rsidP="00CE2683">
      <w:pPr>
        <w:rPr>
          <w:sz w:val="24"/>
          <w:szCs w:val="24"/>
        </w:rPr>
      </w:pPr>
    </w:p>
    <w:p w14:paraId="3DC24873" w14:textId="0DFFE94F" w:rsidR="00206654" w:rsidRPr="000A4FD8" w:rsidRDefault="00206654" w:rsidP="00CE2683">
      <w:pPr>
        <w:rPr>
          <w:sz w:val="24"/>
          <w:szCs w:val="24"/>
        </w:rPr>
      </w:pPr>
    </w:p>
    <w:p w14:paraId="2DA64608" w14:textId="5ED95B93" w:rsidR="00206654" w:rsidRPr="000A4FD8" w:rsidRDefault="00206654" w:rsidP="00CE2683">
      <w:pPr>
        <w:rPr>
          <w:sz w:val="24"/>
          <w:szCs w:val="24"/>
        </w:rPr>
      </w:pPr>
    </w:p>
    <w:p w14:paraId="539AF8DB" w14:textId="7B49DD52" w:rsidR="00206654" w:rsidRPr="000A4FD8" w:rsidRDefault="00206654" w:rsidP="00CE2683">
      <w:pPr>
        <w:rPr>
          <w:sz w:val="24"/>
          <w:szCs w:val="24"/>
        </w:rPr>
      </w:pPr>
    </w:p>
    <w:p w14:paraId="5BBC84FA" w14:textId="6A466421" w:rsidR="00206654" w:rsidRPr="000A4FD8" w:rsidRDefault="00206654" w:rsidP="00CE2683">
      <w:pPr>
        <w:rPr>
          <w:sz w:val="24"/>
          <w:szCs w:val="24"/>
        </w:rPr>
      </w:pPr>
    </w:p>
    <w:p w14:paraId="32D0AADE" w14:textId="20A38373" w:rsidR="00206654" w:rsidRPr="000A4FD8" w:rsidRDefault="00206654" w:rsidP="00CE2683">
      <w:pPr>
        <w:rPr>
          <w:sz w:val="24"/>
          <w:szCs w:val="24"/>
        </w:rPr>
      </w:pPr>
    </w:p>
    <w:p w14:paraId="039FF3A8" w14:textId="1E418916" w:rsidR="00206654" w:rsidRPr="000A4FD8" w:rsidRDefault="00206654" w:rsidP="00206654">
      <w:pPr>
        <w:keepNext/>
        <w:ind w:left="2160" w:firstLine="720"/>
        <w:jc w:val="right"/>
        <w:outlineLvl w:val="1"/>
        <w:rPr>
          <w:rFonts w:ascii="Calibri" w:hAnsi="Calibri"/>
          <w:b/>
          <w:sz w:val="28"/>
          <w:szCs w:val="28"/>
        </w:rPr>
      </w:pPr>
      <w:r w:rsidRPr="000A4FD8">
        <w:rPr>
          <w:rFonts w:ascii="Calibri" w:hAnsi="Calibri"/>
          <w:b/>
          <w:sz w:val="28"/>
          <w:szCs w:val="28"/>
        </w:rPr>
        <w:lastRenderedPageBreak/>
        <w:t xml:space="preserve">  </w:t>
      </w:r>
      <w:r w:rsidRPr="000A4FD8">
        <w:rPr>
          <w:rFonts w:ascii="Calibri" w:hAnsi="Calibri"/>
          <w:b/>
          <w:noProof/>
          <w:sz w:val="28"/>
          <w:szCs w:val="28"/>
          <w:lang w:eastAsia="en-GB"/>
        </w:rPr>
        <w:drawing>
          <wp:inline distT="0" distB="0" distL="0" distR="0" wp14:anchorId="5C174431" wp14:editId="775E88D6">
            <wp:extent cx="30765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2A531E11" w14:textId="77777777" w:rsidR="00206654" w:rsidRPr="000A4FD8" w:rsidRDefault="00206654" w:rsidP="00206654">
      <w:pPr>
        <w:keepNext/>
        <w:outlineLvl w:val="1"/>
        <w:rPr>
          <w:rFonts w:ascii="Calibri" w:hAnsi="Calibri"/>
          <w:b/>
          <w:sz w:val="28"/>
          <w:szCs w:val="28"/>
        </w:rPr>
      </w:pPr>
    </w:p>
    <w:p w14:paraId="29411798" w14:textId="77777777" w:rsidR="00206654" w:rsidRPr="000A4FD8" w:rsidRDefault="00206654" w:rsidP="00206654">
      <w:pPr>
        <w:keepNext/>
        <w:outlineLvl w:val="1"/>
        <w:rPr>
          <w:rFonts w:ascii="Calibri" w:hAnsi="Calibri"/>
          <w:b/>
          <w:sz w:val="28"/>
          <w:szCs w:val="28"/>
        </w:rPr>
      </w:pPr>
    </w:p>
    <w:p w14:paraId="4132DD56" w14:textId="77777777" w:rsidR="00206654" w:rsidRPr="000A4FD8" w:rsidRDefault="00206654" w:rsidP="00206654">
      <w:pPr>
        <w:keepNext/>
        <w:outlineLvl w:val="1"/>
        <w:rPr>
          <w:rFonts w:ascii="Calibri" w:hAnsi="Calibri"/>
          <w:b/>
          <w:sz w:val="28"/>
          <w:szCs w:val="28"/>
        </w:rPr>
      </w:pPr>
    </w:p>
    <w:p w14:paraId="57621225" w14:textId="74AAACFF" w:rsidR="00206654" w:rsidRPr="000A4FD8" w:rsidRDefault="00206654" w:rsidP="00B40AD1">
      <w:pPr>
        <w:keepNext/>
        <w:jc w:val="center"/>
        <w:outlineLvl w:val="1"/>
        <w:rPr>
          <w:rFonts w:ascii="Calibri" w:hAnsi="Calibri"/>
          <w:b/>
          <w:sz w:val="28"/>
          <w:szCs w:val="28"/>
        </w:rPr>
      </w:pPr>
      <w:r w:rsidRPr="000A4FD8">
        <w:rPr>
          <w:rFonts w:ascii="Calibri" w:hAnsi="Calibri"/>
          <w:b/>
          <w:sz w:val="28"/>
          <w:szCs w:val="28"/>
        </w:rPr>
        <w:t>Appendix 3</w:t>
      </w:r>
    </w:p>
    <w:p w14:paraId="52BBBB3B" w14:textId="77777777" w:rsidR="00B40AD1" w:rsidRPr="000A4FD8" w:rsidRDefault="00B40AD1" w:rsidP="00B40AD1">
      <w:pPr>
        <w:keepNext/>
        <w:jc w:val="center"/>
        <w:outlineLvl w:val="1"/>
        <w:rPr>
          <w:rFonts w:ascii="Calibri" w:hAnsi="Calibri"/>
          <w:b/>
          <w:sz w:val="28"/>
          <w:szCs w:val="28"/>
        </w:rPr>
      </w:pPr>
    </w:p>
    <w:p w14:paraId="322532A8" w14:textId="070AA55F" w:rsidR="00206654" w:rsidRPr="000A4FD8" w:rsidRDefault="00206654" w:rsidP="00B40AD1">
      <w:pPr>
        <w:keepNext/>
        <w:jc w:val="center"/>
        <w:outlineLvl w:val="1"/>
        <w:rPr>
          <w:rFonts w:ascii="Calibri" w:hAnsi="Calibri"/>
          <w:b/>
          <w:sz w:val="28"/>
          <w:szCs w:val="28"/>
        </w:rPr>
      </w:pPr>
      <w:r w:rsidRPr="000A4FD8">
        <w:rPr>
          <w:rFonts w:ascii="Calibri" w:hAnsi="Calibri"/>
          <w:b/>
          <w:sz w:val="28"/>
          <w:szCs w:val="28"/>
        </w:rPr>
        <w:t>Right to Repair</w:t>
      </w:r>
    </w:p>
    <w:p w14:paraId="3E76E64F" w14:textId="77777777" w:rsidR="00B40AD1" w:rsidRPr="000A4FD8" w:rsidRDefault="00B40AD1" w:rsidP="00B40AD1">
      <w:pPr>
        <w:keepNext/>
        <w:jc w:val="center"/>
        <w:outlineLvl w:val="1"/>
        <w:rPr>
          <w:rFonts w:ascii="Calibri" w:hAnsi="Calibri"/>
          <w:b/>
          <w:sz w:val="28"/>
          <w:szCs w:val="28"/>
        </w:rPr>
      </w:pPr>
    </w:p>
    <w:p w14:paraId="58152B40" w14:textId="77777777" w:rsidR="00206654" w:rsidRPr="000A4FD8" w:rsidRDefault="00206654" w:rsidP="00B40AD1">
      <w:pPr>
        <w:keepNext/>
        <w:jc w:val="center"/>
        <w:outlineLvl w:val="1"/>
        <w:rPr>
          <w:rFonts w:ascii="Calibri" w:hAnsi="Calibri"/>
          <w:b/>
          <w:sz w:val="28"/>
          <w:szCs w:val="28"/>
        </w:rPr>
      </w:pPr>
      <w:r w:rsidRPr="000A4FD8">
        <w:rPr>
          <w:rFonts w:ascii="Calibri" w:hAnsi="Calibri"/>
          <w:b/>
          <w:sz w:val="28"/>
          <w:szCs w:val="28"/>
        </w:rPr>
        <w:t>Responsive Repairs Policy</w:t>
      </w:r>
    </w:p>
    <w:p w14:paraId="3F291662" w14:textId="77777777" w:rsidR="00206654" w:rsidRPr="000A4FD8" w:rsidRDefault="00206654" w:rsidP="00206654">
      <w:pPr>
        <w:keepNext/>
        <w:outlineLvl w:val="1"/>
        <w:rPr>
          <w:rFonts w:ascii="Calibri" w:hAnsi="Calibri"/>
          <w:b/>
          <w:sz w:val="28"/>
          <w:szCs w:val="28"/>
        </w:rPr>
      </w:pPr>
      <w:r w:rsidRPr="000A4FD8">
        <w:rPr>
          <w:rFonts w:ascii="Calibri" w:hAnsi="Calibri"/>
          <w:b/>
          <w:sz w:val="28"/>
          <w:szCs w:val="28"/>
        </w:rPr>
        <w:t xml:space="preserve"> </w:t>
      </w:r>
    </w:p>
    <w:p w14:paraId="264C892A" w14:textId="77777777" w:rsidR="00206654" w:rsidRPr="000A4FD8" w:rsidRDefault="00206654" w:rsidP="00206654">
      <w:pPr>
        <w:keepNext/>
        <w:outlineLvl w:val="1"/>
        <w:rPr>
          <w:rFonts w:ascii="Calibri" w:hAnsi="Calibri"/>
          <w:b/>
          <w:sz w:val="28"/>
          <w:szCs w:val="28"/>
        </w:rPr>
      </w:pPr>
    </w:p>
    <w:p w14:paraId="6136E8BF" w14:textId="0821CA8C" w:rsidR="00206654" w:rsidRPr="000A4FD8" w:rsidRDefault="00206654" w:rsidP="00206654">
      <w:pPr>
        <w:keepNext/>
        <w:outlineLvl w:val="1"/>
        <w:rPr>
          <w:rFonts w:ascii="Calibri" w:hAnsi="Calibri"/>
          <w:b/>
          <w:sz w:val="28"/>
          <w:szCs w:val="28"/>
        </w:rPr>
      </w:pPr>
      <w:r w:rsidRPr="000A4FD8">
        <w:rPr>
          <w:rFonts w:ascii="Calibri" w:hAnsi="Calibri"/>
          <w:b/>
          <w:sz w:val="28"/>
          <w:szCs w:val="28"/>
        </w:rPr>
        <w:t xml:space="preserve"> </w:t>
      </w:r>
    </w:p>
    <w:p w14:paraId="13640014" w14:textId="7E63C0F9" w:rsidR="00B40AD1" w:rsidRPr="000A4FD8" w:rsidRDefault="00B40AD1" w:rsidP="00206654">
      <w:pPr>
        <w:keepNext/>
        <w:outlineLvl w:val="1"/>
        <w:rPr>
          <w:rFonts w:ascii="Calibri" w:hAnsi="Calibri"/>
          <w:b/>
          <w:sz w:val="28"/>
          <w:szCs w:val="28"/>
        </w:rPr>
      </w:pPr>
    </w:p>
    <w:p w14:paraId="53EF1C1F" w14:textId="1716C148" w:rsidR="00B40AD1" w:rsidRPr="000A4FD8" w:rsidRDefault="00B40AD1" w:rsidP="00206654">
      <w:pPr>
        <w:keepNext/>
        <w:outlineLvl w:val="1"/>
        <w:rPr>
          <w:rFonts w:ascii="Calibri" w:hAnsi="Calibri"/>
          <w:b/>
          <w:sz w:val="28"/>
          <w:szCs w:val="28"/>
        </w:rPr>
      </w:pPr>
    </w:p>
    <w:p w14:paraId="5F01AFD6" w14:textId="5EC385EC" w:rsidR="00B40AD1" w:rsidRPr="000A4FD8" w:rsidRDefault="00B40AD1" w:rsidP="00206654">
      <w:pPr>
        <w:keepNext/>
        <w:outlineLvl w:val="1"/>
        <w:rPr>
          <w:rFonts w:ascii="Calibri" w:hAnsi="Calibri"/>
          <w:b/>
          <w:sz w:val="28"/>
          <w:szCs w:val="28"/>
        </w:rPr>
      </w:pPr>
    </w:p>
    <w:p w14:paraId="1FBAB69A" w14:textId="0E54D942" w:rsidR="00B40AD1" w:rsidRDefault="00B40AD1" w:rsidP="00206654">
      <w:pPr>
        <w:keepNext/>
        <w:outlineLvl w:val="1"/>
        <w:rPr>
          <w:rFonts w:ascii="Calibri" w:hAnsi="Calibri"/>
          <w:b/>
          <w:sz w:val="28"/>
          <w:szCs w:val="28"/>
        </w:rPr>
      </w:pPr>
    </w:p>
    <w:p w14:paraId="1AC3D678" w14:textId="77777777" w:rsidR="000A4FD8" w:rsidRPr="000A4FD8" w:rsidRDefault="000A4FD8" w:rsidP="00206654">
      <w:pPr>
        <w:keepNext/>
        <w:outlineLvl w:val="1"/>
        <w:rPr>
          <w:rFonts w:ascii="Calibri" w:hAnsi="Calibri"/>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985"/>
        <w:gridCol w:w="2268"/>
      </w:tblGrid>
      <w:tr w:rsidR="00B40AD1" w:rsidRPr="000A4FD8" w14:paraId="55BFC6D5"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FBE771"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Reference</w:t>
            </w:r>
          </w:p>
        </w:tc>
        <w:tc>
          <w:tcPr>
            <w:tcW w:w="3118" w:type="dxa"/>
            <w:tcBorders>
              <w:top w:val="single" w:sz="4" w:space="0" w:color="auto"/>
              <w:left w:val="single" w:sz="4" w:space="0" w:color="auto"/>
              <w:bottom w:val="single" w:sz="4" w:space="0" w:color="auto"/>
              <w:right w:val="single" w:sz="4" w:space="0" w:color="auto"/>
            </w:tcBorders>
            <w:hideMark/>
          </w:tcPr>
          <w:p w14:paraId="52EACE6A"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Asset 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FD95B9"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Version</w:t>
            </w:r>
          </w:p>
        </w:tc>
        <w:tc>
          <w:tcPr>
            <w:tcW w:w="2268" w:type="dxa"/>
            <w:tcBorders>
              <w:top w:val="single" w:sz="4" w:space="0" w:color="auto"/>
              <w:left w:val="single" w:sz="4" w:space="0" w:color="auto"/>
              <w:bottom w:val="single" w:sz="4" w:space="0" w:color="auto"/>
              <w:right w:val="single" w:sz="4" w:space="0" w:color="auto"/>
            </w:tcBorders>
            <w:hideMark/>
          </w:tcPr>
          <w:p w14:paraId="5F658C2F" w14:textId="258A4782" w:rsidR="00B40AD1" w:rsidRPr="000A4FD8" w:rsidRDefault="00E80F6F"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4</w:t>
            </w:r>
          </w:p>
        </w:tc>
      </w:tr>
      <w:tr w:rsidR="00B40AD1" w:rsidRPr="000A4FD8" w14:paraId="72280B3E"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3BB877"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Staff affected</w:t>
            </w:r>
          </w:p>
        </w:tc>
        <w:tc>
          <w:tcPr>
            <w:tcW w:w="3118" w:type="dxa"/>
            <w:tcBorders>
              <w:top w:val="single" w:sz="4" w:space="0" w:color="auto"/>
              <w:left w:val="single" w:sz="4" w:space="0" w:color="auto"/>
              <w:bottom w:val="single" w:sz="4" w:space="0" w:color="auto"/>
              <w:right w:val="single" w:sz="4" w:space="0" w:color="auto"/>
            </w:tcBorders>
            <w:hideMark/>
          </w:tcPr>
          <w:p w14:paraId="432073F7"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All staff</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0D9030"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Issue date</w:t>
            </w:r>
          </w:p>
        </w:tc>
        <w:tc>
          <w:tcPr>
            <w:tcW w:w="2268" w:type="dxa"/>
            <w:tcBorders>
              <w:top w:val="single" w:sz="4" w:space="0" w:color="auto"/>
              <w:left w:val="single" w:sz="4" w:space="0" w:color="auto"/>
              <w:bottom w:val="single" w:sz="4" w:space="0" w:color="auto"/>
              <w:right w:val="single" w:sz="4" w:space="0" w:color="auto"/>
            </w:tcBorders>
            <w:hideMark/>
          </w:tcPr>
          <w:p w14:paraId="566169E3" w14:textId="44E6071D" w:rsidR="00B40AD1" w:rsidRPr="000A4FD8" w:rsidRDefault="00B5301B"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July 2021</w:t>
            </w:r>
          </w:p>
        </w:tc>
      </w:tr>
      <w:tr w:rsidR="00B40AD1" w:rsidRPr="000A4FD8" w14:paraId="49BB1EBA"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444B4E"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Approved by</w:t>
            </w:r>
          </w:p>
        </w:tc>
        <w:tc>
          <w:tcPr>
            <w:tcW w:w="3118" w:type="dxa"/>
            <w:tcBorders>
              <w:top w:val="single" w:sz="4" w:space="0" w:color="auto"/>
              <w:left w:val="single" w:sz="4" w:space="0" w:color="auto"/>
              <w:bottom w:val="single" w:sz="4" w:space="0" w:color="auto"/>
              <w:right w:val="single" w:sz="4" w:space="0" w:color="auto"/>
            </w:tcBorders>
            <w:hideMark/>
          </w:tcPr>
          <w:p w14:paraId="28099387"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Director of Operations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6D719F"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Review Date</w:t>
            </w:r>
          </w:p>
        </w:tc>
        <w:tc>
          <w:tcPr>
            <w:tcW w:w="2268" w:type="dxa"/>
            <w:tcBorders>
              <w:top w:val="single" w:sz="4" w:space="0" w:color="auto"/>
              <w:left w:val="single" w:sz="4" w:space="0" w:color="auto"/>
              <w:bottom w:val="single" w:sz="4" w:space="0" w:color="auto"/>
              <w:right w:val="single" w:sz="4" w:space="0" w:color="auto"/>
            </w:tcBorders>
            <w:hideMark/>
          </w:tcPr>
          <w:p w14:paraId="0BAC907F"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September 2017</w:t>
            </w:r>
          </w:p>
          <w:p w14:paraId="7630004C"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September 2019</w:t>
            </w:r>
          </w:p>
          <w:p w14:paraId="7774B0FF"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2021</w:t>
            </w:r>
          </w:p>
          <w:p w14:paraId="240618D0" w14:textId="77777777" w:rsidR="00D970CC" w:rsidRPr="000A4FD8" w:rsidRDefault="00D970CC"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2024</w:t>
            </w:r>
          </w:p>
          <w:p w14:paraId="59E8C03B" w14:textId="77777777" w:rsidR="00B5301B" w:rsidRPr="000A4FD8" w:rsidRDefault="00B5301B"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2025</w:t>
            </w:r>
          </w:p>
          <w:p w14:paraId="2A884B3D" w14:textId="6820759E" w:rsidR="00004811" w:rsidRPr="000A4FD8" w:rsidRDefault="0000481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April 2026</w:t>
            </w:r>
          </w:p>
        </w:tc>
      </w:tr>
      <w:tr w:rsidR="00B40AD1" w:rsidRPr="000A4FD8" w14:paraId="551DD7CD" w14:textId="77777777" w:rsidTr="00A46E35">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96AEEC"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Lead Officer</w:t>
            </w:r>
          </w:p>
        </w:tc>
        <w:tc>
          <w:tcPr>
            <w:tcW w:w="3118" w:type="dxa"/>
            <w:tcBorders>
              <w:top w:val="single" w:sz="4" w:space="0" w:color="auto"/>
              <w:left w:val="single" w:sz="4" w:space="0" w:color="auto"/>
              <w:bottom w:val="single" w:sz="4" w:space="0" w:color="auto"/>
              <w:right w:val="single" w:sz="4" w:space="0" w:color="auto"/>
            </w:tcBorders>
            <w:hideMark/>
          </w:tcPr>
          <w:p w14:paraId="71C1560B" w14:textId="77777777"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John Hudson</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0EDAAF" w14:textId="77777777" w:rsidR="00B40AD1" w:rsidRPr="000A4FD8" w:rsidRDefault="00B40AD1" w:rsidP="00911DAC">
            <w:pPr>
              <w:keepNext/>
              <w:spacing w:after="0" w:line="240" w:lineRule="auto"/>
              <w:outlineLvl w:val="1"/>
              <w:rPr>
                <w:rFonts w:ascii="Calibri" w:eastAsia="Times New Roman" w:hAnsi="Calibri" w:cs="Times New Roman"/>
                <w:b/>
                <w:sz w:val="28"/>
                <w:szCs w:val="28"/>
                <w:lang w:eastAsia="en-GB"/>
              </w:rPr>
            </w:pPr>
            <w:r w:rsidRPr="000A4FD8">
              <w:rPr>
                <w:rFonts w:ascii="Calibri" w:eastAsia="Times New Roman" w:hAnsi="Calibri" w:cs="Times New Roman"/>
                <w:b/>
                <w:sz w:val="28"/>
                <w:szCs w:val="28"/>
                <w:lang w:eastAsia="en-GB"/>
              </w:rPr>
              <w:t>Next Review</w:t>
            </w:r>
          </w:p>
        </w:tc>
        <w:tc>
          <w:tcPr>
            <w:tcW w:w="2268" w:type="dxa"/>
            <w:tcBorders>
              <w:top w:val="single" w:sz="4" w:space="0" w:color="auto"/>
              <w:left w:val="single" w:sz="4" w:space="0" w:color="auto"/>
              <w:bottom w:val="single" w:sz="4" w:space="0" w:color="auto"/>
              <w:right w:val="single" w:sz="4" w:space="0" w:color="auto"/>
            </w:tcBorders>
            <w:hideMark/>
          </w:tcPr>
          <w:p w14:paraId="51E83A9F" w14:textId="4A8DBCCC" w:rsidR="00B40AD1" w:rsidRPr="000A4FD8" w:rsidRDefault="00B40AD1" w:rsidP="00911DAC">
            <w:pPr>
              <w:keepNext/>
              <w:spacing w:after="0" w:line="240" w:lineRule="auto"/>
              <w:outlineLvl w:val="1"/>
              <w:rPr>
                <w:rFonts w:ascii="Calibri" w:eastAsia="Times New Roman" w:hAnsi="Calibri" w:cs="Times New Roman"/>
                <w:bCs/>
                <w:sz w:val="28"/>
                <w:szCs w:val="28"/>
                <w:lang w:eastAsia="en-GB"/>
              </w:rPr>
            </w:pPr>
            <w:r w:rsidRPr="000A4FD8">
              <w:rPr>
                <w:rFonts w:ascii="Calibri" w:eastAsia="Times New Roman" w:hAnsi="Calibri" w:cs="Times New Roman"/>
                <w:bCs/>
                <w:sz w:val="28"/>
                <w:szCs w:val="28"/>
                <w:lang w:eastAsia="en-GB"/>
              </w:rPr>
              <w:t>By April 202</w:t>
            </w:r>
            <w:r w:rsidR="00004811" w:rsidRPr="000A4FD8">
              <w:rPr>
                <w:rFonts w:ascii="Calibri" w:eastAsia="Times New Roman" w:hAnsi="Calibri" w:cs="Times New Roman"/>
                <w:bCs/>
                <w:sz w:val="28"/>
                <w:szCs w:val="28"/>
                <w:lang w:eastAsia="en-GB"/>
              </w:rPr>
              <w:t>8</w:t>
            </w:r>
          </w:p>
        </w:tc>
      </w:tr>
    </w:tbl>
    <w:p w14:paraId="128BD516" w14:textId="2CC1BE9F" w:rsidR="00206654" w:rsidRPr="000A4FD8" w:rsidRDefault="00206654" w:rsidP="00206654">
      <w:pPr>
        <w:keepNext/>
        <w:outlineLvl w:val="1"/>
        <w:rPr>
          <w:rFonts w:ascii="Calibri" w:hAnsi="Calibri"/>
          <w:b/>
          <w:sz w:val="28"/>
          <w:szCs w:val="28"/>
        </w:rPr>
      </w:pPr>
    </w:p>
    <w:p w14:paraId="2E9CE451" w14:textId="77D4DCBA" w:rsidR="002C3D37" w:rsidRPr="000A4FD8" w:rsidRDefault="00206654" w:rsidP="000A4FD8">
      <w:pPr>
        <w:pStyle w:val="Heading2"/>
        <w:spacing w:line="300" w:lineRule="atLeast"/>
        <w:rPr>
          <w:rFonts w:ascii="Segoe UI" w:eastAsia="Times New Roman" w:hAnsi="Segoe UI" w:cs="Segoe UI"/>
          <w:b/>
          <w:bCs/>
          <w:color w:val="auto"/>
          <w:sz w:val="36"/>
          <w:szCs w:val="36"/>
          <w:lang w:eastAsia="en-GB"/>
        </w:rPr>
      </w:pPr>
      <w:r w:rsidRPr="000A4FD8">
        <w:rPr>
          <w:rFonts w:ascii="Calibri" w:hAnsi="Calibri"/>
          <w:b/>
          <w:color w:val="auto"/>
          <w:sz w:val="28"/>
          <w:szCs w:val="28"/>
        </w:rPr>
        <w:lastRenderedPageBreak/>
        <w:t xml:space="preserve"> </w:t>
      </w:r>
      <w:r w:rsidR="002C3D37" w:rsidRPr="000A4FD8">
        <w:rPr>
          <w:rFonts w:ascii="Segoe UI" w:eastAsia="Times New Roman" w:hAnsi="Segoe UI" w:cs="Segoe UI"/>
          <w:b/>
          <w:bCs/>
          <w:color w:val="auto"/>
          <w:sz w:val="36"/>
          <w:szCs w:val="36"/>
          <w:lang w:eastAsia="en-GB"/>
        </w:rPr>
        <w:t>Right to Repair and Compensation</w:t>
      </w:r>
    </w:p>
    <w:p w14:paraId="53EFC87F"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1. Purpose</w:t>
      </w:r>
    </w:p>
    <w:p w14:paraId="30EB9E82"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1.1 This appendix explains customers’ rights under the Right to Repair Regulations 1994, including when compensation may be payable if qualifying repairs are not completed within the required timescales.</w:t>
      </w:r>
    </w:p>
    <w:p w14:paraId="7E84CA33" w14:textId="3A90B5C7" w:rsidR="002C3D37" w:rsidRPr="000A4FD8" w:rsidRDefault="002C3D3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1.2 As a landlord, Arches Housing is responsible for maintaining the structure, fabric and key services of customers’ homes. Where qualifying repairs are not completed on time,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s may be entitled to request further action and, in some circumstances, compensation.</w:t>
      </w:r>
    </w:p>
    <w:p w14:paraId="474E150A"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2. What is the Right to Repair?</w:t>
      </w:r>
    </w:p>
    <w:p w14:paraId="198A0D0F"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2.1 The Right to Repair applies to specific qualifying repairs that, if not completed promptly, may place the tenant’s health, safety or security at risk.</w:t>
      </w:r>
    </w:p>
    <w:p w14:paraId="6023A58E"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2.2 The Right to Repair:</w:t>
      </w:r>
    </w:p>
    <w:p w14:paraId="52931FC3" w14:textId="77777777" w:rsidR="002C3D37" w:rsidRPr="000A4FD8" w:rsidRDefault="002C3D37" w:rsidP="002C3D37">
      <w:pPr>
        <w:numPr>
          <w:ilvl w:val="0"/>
          <w:numId w:val="7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applies only to repairs that fall below the qualifying cost threshold; and</w:t>
      </w:r>
    </w:p>
    <w:p w14:paraId="71365A3F" w14:textId="77777777" w:rsidR="002C3D37" w:rsidRPr="000A4FD8" w:rsidRDefault="002C3D37" w:rsidP="002C3D37">
      <w:pPr>
        <w:numPr>
          <w:ilvl w:val="0"/>
          <w:numId w:val="75"/>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applies only where the repair is the landlord’s responsibility, not the </w:t>
      </w:r>
      <w:proofErr w:type="gramStart"/>
      <w:r w:rsidRPr="000A4FD8">
        <w:rPr>
          <w:rFonts w:ascii="Segoe UI" w:eastAsia="Times New Roman" w:hAnsi="Segoe UI" w:cs="Segoe UI"/>
          <w:sz w:val="21"/>
          <w:szCs w:val="21"/>
          <w:lang w:eastAsia="en-GB"/>
        </w:rPr>
        <w:t>tenant’s</w:t>
      </w:r>
      <w:proofErr w:type="gramEnd"/>
      <w:r w:rsidRPr="000A4FD8">
        <w:rPr>
          <w:rFonts w:ascii="Segoe UI" w:eastAsia="Times New Roman" w:hAnsi="Segoe UI" w:cs="Segoe UI"/>
          <w:sz w:val="21"/>
          <w:szCs w:val="21"/>
          <w:lang w:eastAsia="en-GB"/>
        </w:rPr>
        <w:t>.</w:t>
      </w:r>
    </w:p>
    <w:p w14:paraId="705883E5" w14:textId="588C6A37" w:rsidR="002C3D37" w:rsidRPr="000A4FD8" w:rsidRDefault="002C3D3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2.3 The qualifying cost limit for Right to Repair claims is £250 per repair.</w:t>
      </w:r>
    </w:p>
    <w:p w14:paraId="0EC8D43E"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3. Qualifying Repairs and Target Timescales</w:t>
      </w:r>
    </w:p>
    <w:p w14:paraId="4982FF4D"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3.1 Qualifying repairs are listed below, together with the target timescale for completion.</w:t>
      </w:r>
    </w:p>
    <w:p w14:paraId="41891054" w14:textId="77777777" w:rsidR="002C3D37" w:rsidRPr="000A4FD8" w:rsidRDefault="002C3D37" w:rsidP="002C3D3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Repairs with a 1</w:t>
      </w:r>
      <w:r w:rsidRPr="000A4FD8">
        <w:rPr>
          <w:rFonts w:ascii="Segoe UI" w:eastAsia="Times New Roman" w:hAnsi="Segoe UI" w:cs="Segoe UI"/>
          <w:b/>
          <w:bCs/>
          <w:sz w:val="27"/>
          <w:szCs w:val="27"/>
          <w:lang w:eastAsia="en-GB"/>
        </w:rPr>
        <w:noBreakHyphen/>
        <w:t>day target</w:t>
      </w:r>
    </w:p>
    <w:p w14:paraId="42443ACF"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Total loss of electrical power (unless caused by the statutory supplier)</w:t>
      </w:r>
    </w:p>
    <w:p w14:paraId="4E90FE4D"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Unsafe electrical sockets or fittings</w:t>
      </w:r>
    </w:p>
    <w:p w14:paraId="2B78A76A"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Total loss of water supply (unless caused by the statutory supplier)</w:t>
      </w:r>
    </w:p>
    <w:p w14:paraId="4EBB665F"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gas supply (unless caused by the statutory supplier)</w:t>
      </w:r>
    </w:p>
    <w:p w14:paraId="065334B0"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Blocked flue to an open fire or boiler</w:t>
      </w:r>
    </w:p>
    <w:p w14:paraId="4119062D"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heating or hot water between 31 October and 1 May</w:t>
      </w:r>
    </w:p>
    <w:p w14:paraId="780EB5B3"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Blocked or leaking drain carrying sewage where there is no other working toilet</w:t>
      </w:r>
    </w:p>
    <w:p w14:paraId="675D8D8F"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Window or door that will not close properly and presents a health and safety risk</w:t>
      </w:r>
    </w:p>
    <w:p w14:paraId="0B0C98C5"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Severe leaks from water or heating pipes, tanks or cisterns</w:t>
      </w:r>
    </w:p>
    <w:p w14:paraId="7D4D6DAB"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Toilet not flushing where there is no other toilet in the property</w:t>
      </w:r>
    </w:p>
    <w:p w14:paraId="1E752A7D" w14:textId="77777777" w:rsidR="002C3D37" w:rsidRPr="000A4FD8" w:rsidRDefault="002C3D37" w:rsidP="002C3D37">
      <w:pPr>
        <w:numPr>
          <w:ilvl w:val="0"/>
          <w:numId w:val="76"/>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Boarding up doors or windows where security is at risk</w:t>
      </w:r>
    </w:p>
    <w:p w14:paraId="0FEBD082" w14:textId="77777777" w:rsidR="002C3D37" w:rsidRPr="000A4FD8" w:rsidRDefault="002C3D37" w:rsidP="002C3D3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Repairs with a 3</w:t>
      </w:r>
      <w:r w:rsidRPr="000A4FD8">
        <w:rPr>
          <w:rFonts w:ascii="Segoe UI" w:eastAsia="Times New Roman" w:hAnsi="Segoe UI" w:cs="Segoe UI"/>
          <w:b/>
          <w:bCs/>
          <w:sz w:val="27"/>
          <w:szCs w:val="27"/>
          <w:lang w:eastAsia="en-GB"/>
        </w:rPr>
        <w:noBreakHyphen/>
        <w:t>day target</w:t>
      </w:r>
    </w:p>
    <w:p w14:paraId="64AACF8F"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heating or hot water between 30 April and 1 November</w:t>
      </w:r>
    </w:p>
    <w:p w14:paraId="07E993F8"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Loss of some electrical power (unless caused by the statutory supplier)</w:t>
      </w:r>
    </w:p>
    <w:p w14:paraId="26DE3D9A"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lastRenderedPageBreak/>
        <w:t>Loss of part of the water supply (unless caused by the statutory supplier)</w:t>
      </w:r>
    </w:p>
    <w:p w14:paraId="36EE12BD"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Toilet not flushing where there is more than one toilet in the property</w:t>
      </w:r>
    </w:p>
    <w:p w14:paraId="6651B5AC"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Blocked sink, bath or basin</w:t>
      </w:r>
    </w:p>
    <w:p w14:paraId="67B37F98"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Taps that cannot be turned on or off</w:t>
      </w:r>
    </w:p>
    <w:p w14:paraId="6C32CA93"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Roof leaks (subject to weather conditions)</w:t>
      </w:r>
    </w:p>
    <w:p w14:paraId="739259DE"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Loose or broken banisters or handrails</w:t>
      </w:r>
    </w:p>
    <w:p w14:paraId="508E8C37" w14:textId="77777777" w:rsidR="002C3D37" w:rsidRPr="000A4FD8" w:rsidRDefault="002C3D37" w:rsidP="002C3D37">
      <w:pPr>
        <w:numPr>
          <w:ilvl w:val="0"/>
          <w:numId w:val="77"/>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Rotten flooring or stair treads</w:t>
      </w:r>
    </w:p>
    <w:p w14:paraId="07A5E97C" w14:textId="77777777" w:rsidR="002C3D37" w:rsidRPr="000A4FD8" w:rsidRDefault="002C3D37" w:rsidP="002C3D3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Repairs with a 7</w:t>
      </w:r>
      <w:r w:rsidRPr="000A4FD8">
        <w:rPr>
          <w:rFonts w:ascii="Segoe UI" w:eastAsia="Times New Roman" w:hAnsi="Segoe UI" w:cs="Segoe UI"/>
          <w:b/>
          <w:bCs/>
          <w:sz w:val="27"/>
          <w:szCs w:val="27"/>
          <w:lang w:eastAsia="en-GB"/>
        </w:rPr>
        <w:noBreakHyphen/>
        <w:t>day target</w:t>
      </w:r>
    </w:p>
    <w:p w14:paraId="02FAE2D0" w14:textId="77777777" w:rsidR="002C3D37" w:rsidRPr="000A4FD8" w:rsidRDefault="002C3D37" w:rsidP="002C3D37">
      <w:pPr>
        <w:numPr>
          <w:ilvl w:val="0"/>
          <w:numId w:val="7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Extractor fan not working in a kitchen or bathroom</w:t>
      </w:r>
    </w:p>
    <w:p w14:paraId="6DDBF1D8" w14:textId="77777777" w:rsidR="002C3D37" w:rsidRPr="000A4FD8" w:rsidRDefault="002C3D37" w:rsidP="002C3D37">
      <w:pPr>
        <w:numPr>
          <w:ilvl w:val="0"/>
          <w:numId w:val="78"/>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Door entry systems</w:t>
      </w:r>
    </w:p>
    <w:p w14:paraId="2475D94D" w14:textId="27178AA9" w:rsidR="002C3D37" w:rsidRPr="000A4FD8" w:rsidRDefault="002C3D3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3.2 Qualifying repairs </w:t>
      </w:r>
      <w:r w:rsidRPr="000A4FD8">
        <w:rPr>
          <w:rFonts w:ascii="Segoe UI" w:eastAsia="Times New Roman" w:hAnsi="Segoe UI" w:cs="Segoe UI"/>
          <w:b/>
          <w:bCs/>
          <w:sz w:val="21"/>
          <w:szCs w:val="21"/>
          <w:lang w:eastAsia="en-GB"/>
        </w:rPr>
        <w:t>do not include</w:t>
      </w:r>
      <w:r w:rsidRPr="000A4FD8">
        <w:rPr>
          <w:rFonts w:ascii="Segoe UI" w:eastAsia="Times New Roman" w:hAnsi="Segoe UI" w:cs="Segoe UI"/>
          <w:sz w:val="21"/>
          <w:szCs w:val="21"/>
          <w:lang w:eastAsia="en-GB"/>
        </w:rPr>
        <w:t xml:space="preserve"> items listed as tenant responsibilities under Appendix 2.</w:t>
      </w:r>
    </w:p>
    <w:p w14:paraId="581E2D7F"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4. What Happens if the Repair Is Not Completed on Time?</w:t>
      </w:r>
    </w:p>
    <w:p w14:paraId="18C448C4" w14:textId="5C9A5AB3"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4.1 If Arches Housing does not complete a qualifying repair within the target timescale, the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 xml:space="preserve"> must notify Arches Housing within 21 days of the repair becoming overdue.</w:t>
      </w:r>
    </w:p>
    <w:p w14:paraId="3D2842B2"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4.2 Once notified, Arches Housing will:</w:t>
      </w:r>
    </w:p>
    <w:p w14:paraId="4C93890B" w14:textId="77777777" w:rsidR="002C3D37" w:rsidRPr="000A4FD8" w:rsidRDefault="002C3D37" w:rsidP="002C3D37">
      <w:pPr>
        <w:numPr>
          <w:ilvl w:val="0"/>
          <w:numId w:val="79"/>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arrange for a second contractor to attend and complete the repair within a further set period.</w:t>
      </w:r>
    </w:p>
    <w:p w14:paraId="5C1DD6B1" w14:textId="289662D7" w:rsidR="002C3D37" w:rsidRPr="000A4FD8" w:rsidRDefault="002C3D3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4.3 If the second contractor also fails to complete the repair within the required timescale, the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 xml:space="preserve"> may be entitled to compensation under the Right to Repair scheme.</w:t>
      </w:r>
    </w:p>
    <w:p w14:paraId="7FC23D3B"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5. When the Right to Repair Does Not Apply</w:t>
      </w:r>
    </w:p>
    <w:p w14:paraId="59B40714"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5.1 The Right to Repair will not apply where:</w:t>
      </w:r>
    </w:p>
    <w:p w14:paraId="6A8073D6" w14:textId="2C5A9578" w:rsidR="002C3D37" w:rsidRPr="000A4FD8" w:rsidRDefault="002C3D37" w:rsidP="002C3D37">
      <w:pPr>
        <w:numPr>
          <w:ilvl w:val="0"/>
          <w:numId w:val="8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the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 xml:space="preserve"> does not provide reasonable access for inspection or repair</w:t>
      </w:r>
    </w:p>
    <w:p w14:paraId="5CE8D652" w14:textId="77777777" w:rsidR="002C3D37" w:rsidRPr="000A4FD8" w:rsidRDefault="002C3D37" w:rsidP="002C3D37">
      <w:pPr>
        <w:numPr>
          <w:ilvl w:val="0"/>
          <w:numId w:val="8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the cost of the repair exceeds £250</w:t>
      </w:r>
    </w:p>
    <w:p w14:paraId="6B72F21C" w14:textId="2A24DB63" w:rsidR="002C3D37" w:rsidRPr="000A4FD8" w:rsidRDefault="002C3D37" w:rsidP="002C3D37">
      <w:pPr>
        <w:numPr>
          <w:ilvl w:val="0"/>
          <w:numId w:val="8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the repair is the </w:t>
      </w:r>
      <w:proofErr w:type="gramStart"/>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s</w:t>
      </w:r>
      <w:proofErr w:type="gramEnd"/>
      <w:r w:rsidRPr="000A4FD8">
        <w:rPr>
          <w:rFonts w:ascii="Segoe UI" w:eastAsia="Times New Roman" w:hAnsi="Segoe UI" w:cs="Segoe UI"/>
          <w:sz w:val="21"/>
          <w:szCs w:val="21"/>
          <w:lang w:eastAsia="en-GB"/>
        </w:rPr>
        <w:t xml:space="preserve"> responsibility</w:t>
      </w:r>
    </w:p>
    <w:p w14:paraId="33BF12B6" w14:textId="77777777" w:rsidR="002C3D37" w:rsidRPr="000A4FD8" w:rsidRDefault="002C3D37" w:rsidP="002C3D37">
      <w:pPr>
        <w:numPr>
          <w:ilvl w:val="0"/>
          <w:numId w:val="8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delays are caused by exceptional circumstances beyond Arches Housing’s control (for example severe weather)</w:t>
      </w:r>
    </w:p>
    <w:p w14:paraId="08FF1819" w14:textId="2E97E6F5" w:rsidR="002C3D37" w:rsidRPr="000A4FD8" w:rsidRDefault="002C3D37" w:rsidP="000A4FD8">
      <w:pPr>
        <w:numPr>
          <w:ilvl w:val="0"/>
          <w:numId w:val="80"/>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delays occur due to essential parts or materials being unavailable</w:t>
      </w:r>
    </w:p>
    <w:p w14:paraId="3D4C331A"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6. Compensation</w:t>
      </w:r>
    </w:p>
    <w:p w14:paraId="2F5132E1"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6.1 Where the Right to Repair applies, compensation will be paid as follows:</w:t>
      </w:r>
    </w:p>
    <w:p w14:paraId="5919B1B0" w14:textId="77777777" w:rsidR="002C3D37" w:rsidRPr="000A4FD8" w:rsidRDefault="002C3D37" w:rsidP="002C3D37">
      <w:pPr>
        <w:numPr>
          <w:ilvl w:val="0"/>
          <w:numId w:val="8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£10 initial payment once the second contractor has failed to complete the repair</w:t>
      </w:r>
    </w:p>
    <w:p w14:paraId="49C27F82" w14:textId="77777777" w:rsidR="002C3D37" w:rsidRPr="000A4FD8" w:rsidRDefault="002C3D37" w:rsidP="002C3D37">
      <w:pPr>
        <w:numPr>
          <w:ilvl w:val="0"/>
          <w:numId w:val="81"/>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£2 per additional day the repair remains outstanding, up to a maximum total of £50</w:t>
      </w:r>
    </w:p>
    <w:p w14:paraId="05DC2ABB" w14:textId="3AD83416"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lastRenderedPageBreak/>
        <w:t>6.2 Compensation payments will be processed and paid, where eligible, within 28 days of the customer’s request.</w:t>
      </w:r>
    </w:p>
    <w:p w14:paraId="27A27375" w14:textId="78978427" w:rsidR="00C971C5" w:rsidRPr="000A4FD8" w:rsidRDefault="00E91345" w:rsidP="00C971C5">
      <w:pPr>
        <w:spacing w:after="0"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6.3 </w:t>
      </w:r>
      <w:r w:rsidR="00C971C5" w:rsidRPr="000A4FD8">
        <w:rPr>
          <w:rFonts w:ascii="Segoe UI" w:eastAsia="Times New Roman" w:hAnsi="Segoe UI" w:cs="Segoe UI"/>
          <w:sz w:val="21"/>
          <w:szCs w:val="21"/>
          <w:lang w:eastAsia="en-GB"/>
        </w:rPr>
        <w:t>Compensation under the Right to Repair scheme does not prevent customers from raising a complaint or seeking other remedies where appropriate.”</w:t>
      </w:r>
    </w:p>
    <w:p w14:paraId="329B74D8" w14:textId="77777777" w:rsidR="00C971C5" w:rsidRPr="000A4FD8" w:rsidRDefault="00C971C5" w:rsidP="000A4FD8">
      <w:pPr>
        <w:spacing w:before="100" w:beforeAutospacing="1" w:after="100" w:afterAutospacing="1" w:line="300" w:lineRule="atLeast"/>
        <w:rPr>
          <w:rFonts w:ascii="Segoe UI" w:eastAsia="Times New Roman" w:hAnsi="Segoe UI" w:cs="Segoe UI"/>
          <w:sz w:val="21"/>
          <w:szCs w:val="21"/>
          <w:lang w:eastAsia="en-GB"/>
        </w:rPr>
      </w:pPr>
    </w:p>
    <w:p w14:paraId="6A5FF1D1" w14:textId="77777777" w:rsidR="002C3D37" w:rsidRPr="000A4FD8" w:rsidRDefault="002C3D37" w:rsidP="002C3D37">
      <w:pPr>
        <w:spacing w:before="100" w:beforeAutospacing="1" w:after="100" w:afterAutospacing="1" w:line="300" w:lineRule="atLeast"/>
        <w:outlineLvl w:val="1"/>
        <w:rPr>
          <w:rFonts w:ascii="Segoe UI" w:eastAsia="Times New Roman" w:hAnsi="Segoe UI" w:cs="Segoe UI"/>
          <w:b/>
          <w:bCs/>
          <w:sz w:val="36"/>
          <w:szCs w:val="36"/>
          <w:lang w:eastAsia="en-GB"/>
        </w:rPr>
      </w:pPr>
      <w:r w:rsidRPr="000A4FD8">
        <w:rPr>
          <w:rFonts w:ascii="Segoe UI" w:eastAsia="Times New Roman" w:hAnsi="Segoe UI" w:cs="Segoe UI"/>
          <w:b/>
          <w:bCs/>
          <w:sz w:val="36"/>
          <w:szCs w:val="36"/>
          <w:lang w:eastAsia="en-GB"/>
        </w:rPr>
        <w:t>7. Relationship to Other Rights</w:t>
      </w:r>
    </w:p>
    <w:p w14:paraId="7DCCCD5E"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7.1 The Right to Repair scheme is separate from:</w:t>
      </w:r>
    </w:p>
    <w:p w14:paraId="34EF8550" w14:textId="77777777" w:rsidR="002C3D37" w:rsidRPr="000A4FD8" w:rsidRDefault="002C3D37" w:rsidP="002C3D37">
      <w:pPr>
        <w:numPr>
          <w:ilvl w:val="0"/>
          <w:numId w:val="82"/>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Arches Housing’s complaints procedure</w:t>
      </w:r>
    </w:p>
    <w:p w14:paraId="63DA12C5" w14:textId="77777777" w:rsidR="002C3D37" w:rsidRPr="000A4FD8" w:rsidRDefault="002C3D37" w:rsidP="002C3D37">
      <w:pPr>
        <w:numPr>
          <w:ilvl w:val="0"/>
          <w:numId w:val="82"/>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Discretionary compensation or goodwill payments</w:t>
      </w:r>
    </w:p>
    <w:p w14:paraId="400EFF0F" w14:textId="77777777" w:rsidR="002C3D37" w:rsidRPr="000A4FD8" w:rsidRDefault="002C3D37" w:rsidP="002C3D37">
      <w:pPr>
        <w:numPr>
          <w:ilvl w:val="0"/>
          <w:numId w:val="82"/>
        </w:num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Legal remedies available to tenants under housing or health and safety legislation</w:t>
      </w:r>
    </w:p>
    <w:p w14:paraId="4DF121EE" w14:textId="630120AE" w:rsidR="002C3D37" w:rsidRPr="000A4FD8" w:rsidRDefault="002C3D37" w:rsidP="000A4FD8">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 xml:space="preserve">7.2 </w:t>
      </w:r>
      <w:r w:rsidR="0008342B" w:rsidRPr="000A4FD8">
        <w:rPr>
          <w:rFonts w:ascii="Segoe UI" w:eastAsia="Times New Roman" w:hAnsi="Segoe UI" w:cs="Segoe UI"/>
          <w:sz w:val="21"/>
          <w:szCs w:val="21"/>
          <w:lang w:eastAsia="en-GB"/>
        </w:rPr>
        <w:t>Tenant</w:t>
      </w:r>
      <w:r w:rsidRPr="000A4FD8">
        <w:rPr>
          <w:rFonts w:ascii="Segoe UI" w:eastAsia="Times New Roman" w:hAnsi="Segoe UI" w:cs="Segoe UI"/>
          <w:sz w:val="21"/>
          <w:szCs w:val="21"/>
          <w:lang w:eastAsia="en-GB"/>
        </w:rPr>
        <w:t>s may pursue other remedies where appropriate, even if the Right to Repair scheme does not apply.</w:t>
      </w:r>
    </w:p>
    <w:p w14:paraId="36AF953B" w14:textId="77777777" w:rsidR="002C3D37" w:rsidRPr="000A4FD8" w:rsidRDefault="002C3D37" w:rsidP="002C3D37">
      <w:pPr>
        <w:spacing w:before="100" w:beforeAutospacing="1" w:after="100" w:afterAutospacing="1" w:line="300" w:lineRule="atLeast"/>
        <w:outlineLvl w:val="2"/>
        <w:rPr>
          <w:rFonts w:ascii="Segoe UI" w:eastAsia="Times New Roman" w:hAnsi="Segoe UI" w:cs="Segoe UI"/>
          <w:b/>
          <w:bCs/>
          <w:sz w:val="27"/>
          <w:szCs w:val="27"/>
          <w:lang w:eastAsia="en-GB"/>
        </w:rPr>
      </w:pPr>
      <w:r w:rsidRPr="000A4FD8">
        <w:rPr>
          <w:rFonts w:ascii="Segoe UI" w:eastAsia="Times New Roman" w:hAnsi="Segoe UI" w:cs="Segoe UI"/>
          <w:b/>
          <w:bCs/>
          <w:sz w:val="27"/>
          <w:szCs w:val="27"/>
          <w:lang w:eastAsia="en-GB"/>
        </w:rPr>
        <w:t>Need advice?</w:t>
      </w:r>
    </w:p>
    <w:p w14:paraId="08FCD63F" w14:textId="77777777" w:rsidR="002C3D37" w:rsidRPr="000A4FD8" w:rsidRDefault="002C3D37" w:rsidP="002C3D37">
      <w:pPr>
        <w:spacing w:before="100" w:beforeAutospacing="1" w:after="100" w:afterAutospacing="1" w:line="300" w:lineRule="atLeast"/>
        <w:rPr>
          <w:rFonts w:ascii="Segoe UI" w:eastAsia="Times New Roman" w:hAnsi="Segoe UI" w:cs="Segoe UI"/>
          <w:sz w:val="21"/>
          <w:szCs w:val="21"/>
          <w:lang w:eastAsia="en-GB"/>
        </w:rPr>
      </w:pPr>
      <w:r w:rsidRPr="000A4FD8">
        <w:rPr>
          <w:rFonts w:ascii="Segoe UI" w:eastAsia="Times New Roman" w:hAnsi="Segoe UI" w:cs="Segoe UI"/>
          <w:sz w:val="21"/>
          <w:szCs w:val="21"/>
          <w:lang w:eastAsia="en-GB"/>
        </w:rPr>
        <w:t>If you believe a qualifying repair has not been completed on time, please contact Arches Housing to discuss next steps.</w:t>
      </w:r>
    </w:p>
    <w:p w14:paraId="5ACE9E5D" w14:textId="29E65AF7" w:rsidR="00206654" w:rsidRPr="000A4FD8" w:rsidRDefault="00206654" w:rsidP="000A4FD8">
      <w:pPr>
        <w:ind w:right="-46"/>
        <w:rPr>
          <w:rFonts w:ascii="Calibri" w:hAnsi="Calibri"/>
          <w:b/>
        </w:rPr>
      </w:pPr>
    </w:p>
    <w:sectPr w:rsidR="00206654" w:rsidRPr="000A4FD8" w:rsidSect="00BD0A41">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37"/>
    <w:multiLevelType w:val="multilevel"/>
    <w:tmpl w:val="3BCA41D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E1BE4"/>
    <w:multiLevelType w:val="multilevel"/>
    <w:tmpl w:val="505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8039D"/>
    <w:multiLevelType w:val="multilevel"/>
    <w:tmpl w:val="B5F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26EA4"/>
    <w:multiLevelType w:val="multilevel"/>
    <w:tmpl w:val="8E2CAC58"/>
    <w:styleLink w:val="Style1"/>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84FE9"/>
    <w:multiLevelType w:val="hybridMultilevel"/>
    <w:tmpl w:val="D5CC8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471FC"/>
    <w:multiLevelType w:val="hybridMultilevel"/>
    <w:tmpl w:val="628E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35B43"/>
    <w:multiLevelType w:val="multilevel"/>
    <w:tmpl w:val="C10695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61431D"/>
    <w:multiLevelType w:val="multilevel"/>
    <w:tmpl w:val="4DA88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356E9"/>
    <w:multiLevelType w:val="multilevel"/>
    <w:tmpl w:val="5E66EA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013012"/>
    <w:multiLevelType w:val="multilevel"/>
    <w:tmpl w:val="BC1C2C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902325"/>
    <w:multiLevelType w:val="hybridMultilevel"/>
    <w:tmpl w:val="123E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FB1E35"/>
    <w:multiLevelType w:val="multilevel"/>
    <w:tmpl w:val="246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C0685"/>
    <w:multiLevelType w:val="hybridMultilevel"/>
    <w:tmpl w:val="7CC03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3E1001"/>
    <w:multiLevelType w:val="hybridMultilevel"/>
    <w:tmpl w:val="15140718"/>
    <w:lvl w:ilvl="0" w:tplc="E13EA3E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A918B7"/>
    <w:multiLevelType w:val="hybridMultilevel"/>
    <w:tmpl w:val="9B42C1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17DC1201"/>
    <w:multiLevelType w:val="hybridMultilevel"/>
    <w:tmpl w:val="AF527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86768BC"/>
    <w:multiLevelType w:val="multilevel"/>
    <w:tmpl w:val="9C0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9128D"/>
    <w:multiLevelType w:val="multilevel"/>
    <w:tmpl w:val="DA0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E506F"/>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1B94262F"/>
    <w:multiLevelType w:val="multilevel"/>
    <w:tmpl w:val="105E429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E9F737C"/>
    <w:multiLevelType w:val="hybridMultilevel"/>
    <w:tmpl w:val="52F873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046568C"/>
    <w:multiLevelType w:val="hybridMultilevel"/>
    <w:tmpl w:val="CB587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15E3CBB"/>
    <w:multiLevelType w:val="multilevel"/>
    <w:tmpl w:val="48FA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D2F70"/>
    <w:multiLevelType w:val="multilevel"/>
    <w:tmpl w:val="C960E60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F70B7C"/>
    <w:multiLevelType w:val="hybridMultilevel"/>
    <w:tmpl w:val="8334C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33B5A03"/>
    <w:multiLevelType w:val="multilevel"/>
    <w:tmpl w:val="CBCE46F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9AD1F7E"/>
    <w:multiLevelType w:val="multilevel"/>
    <w:tmpl w:val="13C0F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634EA7"/>
    <w:multiLevelType w:val="multilevel"/>
    <w:tmpl w:val="1F0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051712"/>
    <w:multiLevelType w:val="multilevel"/>
    <w:tmpl w:val="69242C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B41100"/>
    <w:multiLevelType w:val="multilevel"/>
    <w:tmpl w:val="C04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23316C"/>
    <w:multiLevelType w:val="multilevel"/>
    <w:tmpl w:val="6ECC0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A2B2F"/>
    <w:multiLevelType w:val="hybridMultilevel"/>
    <w:tmpl w:val="EBCA5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E8F6172"/>
    <w:multiLevelType w:val="hybridMultilevel"/>
    <w:tmpl w:val="4724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D0025C"/>
    <w:multiLevelType w:val="multilevel"/>
    <w:tmpl w:val="774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740B0E"/>
    <w:multiLevelType w:val="multilevel"/>
    <w:tmpl w:val="8CF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BA0021"/>
    <w:multiLevelType w:val="multilevel"/>
    <w:tmpl w:val="8E2CAC58"/>
    <w:numStyleLink w:val="Style1"/>
  </w:abstractNum>
  <w:abstractNum w:abstractNumId="36" w15:restartNumberingAfterBreak="0">
    <w:nsid w:val="3D397483"/>
    <w:multiLevelType w:val="multilevel"/>
    <w:tmpl w:val="2496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131794"/>
    <w:multiLevelType w:val="multilevel"/>
    <w:tmpl w:val="6258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1430E8"/>
    <w:multiLevelType w:val="hybridMultilevel"/>
    <w:tmpl w:val="C386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F206FD9"/>
    <w:multiLevelType w:val="multilevel"/>
    <w:tmpl w:val="3856A75C"/>
    <w:lvl w:ilvl="0">
      <w:start w:val="3"/>
      <w:numFmt w:val="decimal"/>
      <w:lvlText w:val="%1"/>
      <w:lvlJc w:val="left"/>
      <w:pPr>
        <w:tabs>
          <w:tab w:val="num" w:pos="360"/>
        </w:tabs>
        <w:ind w:left="360" w:hanging="360"/>
      </w:pPr>
    </w:lvl>
    <w:lvl w:ilvl="1">
      <w:start w:val="3"/>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060"/>
        </w:tabs>
        <w:ind w:left="-306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500"/>
        </w:tabs>
        <w:ind w:left="-4500" w:hanging="1800"/>
      </w:pPr>
    </w:lvl>
    <w:lvl w:ilvl="8">
      <w:start w:val="1"/>
      <w:numFmt w:val="decimal"/>
      <w:lvlText w:val="%1.%2.%3.%4.%5.%6.%7.%8.%9"/>
      <w:lvlJc w:val="left"/>
      <w:pPr>
        <w:tabs>
          <w:tab w:val="num" w:pos="-5400"/>
        </w:tabs>
        <w:ind w:left="-5400" w:hanging="1800"/>
      </w:pPr>
    </w:lvl>
  </w:abstractNum>
  <w:abstractNum w:abstractNumId="40" w15:restartNumberingAfterBreak="0">
    <w:nsid w:val="41191C07"/>
    <w:multiLevelType w:val="multilevel"/>
    <w:tmpl w:val="EED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C11AD5"/>
    <w:multiLevelType w:val="multilevel"/>
    <w:tmpl w:val="2A3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E45482"/>
    <w:multiLevelType w:val="multilevel"/>
    <w:tmpl w:val="AF7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44A1F8E"/>
    <w:multiLevelType w:val="hybridMultilevel"/>
    <w:tmpl w:val="88EE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EB68FD"/>
    <w:multiLevelType w:val="multilevel"/>
    <w:tmpl w:val="CBC4A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DC0BD6"/>
    <w:multiLevelType w:val="multilevel"/>
    <w:tmpl w:val="6262AC7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7EC70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94A4D62"/>
    <w:multiLevelType w:val="multilevel"/>
    <w:tmpl w:val="B940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1E1F2B"/>
    <w:multiLevelType w:val="multilevel"/>
    <w:tmpl w:val="BC1C2C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BE42C97"/>
    <w:multiLevelType w:val="multilevel"/>
    <w:tmpl w:val="BFB8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9343E0"/>
    <w:multiLevelType w:val="multilevel"/>
    <w:tmpl w:val="BC1C2C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D11CB5"/>
    <w:multiLevelType w:val="multilevel"/>
    <w:tmpl w:val="11E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156204"/>
    <w:multiLevelType w:val="multilevel"/>
    <w:tmpl w:val="FB24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7F50AE"/>
    <w:multiLevelType w:val="multilevel"/>
    <w:tmpl w:val="D46E01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88377D"/>
    <w:multiLevelType w:val="multilevel"/>
    <w:tmpl w:val="F0E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D074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56F598C"/>
    <w:multiLevelType w:val="multilevel"/>
    <w:tmpl w:val="4FBAEE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9803DD9"/>
    <w:multiLevelType w:val="multilevel"/>
    <w:tmpl w:val="EE2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941940"/>
    <w:multiLevelType w:val="multilevel"/>
    <w:tmpl w:val="B5C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162BDD"/>
    <w:multiLevelType w:val="multilevel"/>
    <w:tmpl w:val="173A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7E1A3A"/>
    <w:multiLevelType w:val="multilevel"/>
    <w:tmpl w:val="AC0A91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8E6CE7"/>
    <w:multiLevelType w:val="multilevel"/>
    <w:tmpl w:val="309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5D3402"/>
    <w:multiLevelType w:val="multilevel"/>
    <w:tmpl w:val="F870A69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D44265"/>
    <w:multiLevelType w:val="multilevel"/>
    <w:tmpl w:val="BE5A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BE58A6"/>
    <w:multiLevelType w:val="hybridMultilevel"/>
    <w:tmpl w:val="A9A22C6A"/>
    <w:lvl w:ilvl="0" w:tplc="3EF478C4">
      <w:start w:val="1"/>
      <w:numFmt w:val="bullet"/>
      <w:lvlText w:val=""/>
      <w:lvlJc w:val="left"/>
      <w:pPr>
        <w:ind w:left="1500" w:hanging="360"/>
      </w:pPr>
      <w:rPr>
        <w:rFonts w:ascii="Symbol" w:hAnsi="Symbol" w:hint="default"/>
        <w:color w:val="0070C0"/>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7" w15:restartNumberingAfterBreak="0">
    <w:nsid w:val="66EF3D2B"/>
    <w:multiLevelType w:val="multilevel"/>
    <w:tmpl w:val="BEA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531B14"/>
    <w:multiLevelType w:val="multilevel"/>
    <w:tmpl w:val="0C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4B54A4"/>
    <w:multiLevelType w:val="multilevel"/>
    <w:tmpl w:val="BC1C2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E53EA0"/>
    <w:multiLevelType w:val="multilevel"/>
    <w:tmpl w:val="79C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527967"/>
    <w:multiLevelType w:val="multilevel"/>
    <w:tmpl w:val="7EFE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2564A8"/>
    <w:multiLevelType w:val="multilevel"/>
    <w:tmpl w:val="CE0C4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87237F"/>
    <w:multiLevelType w:val="multilevel"/>
    <w:tmpl w:val="0F7A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2E749A"/>
    <w:multiLevelType w:val="multilevel"/>
    <w:tmpl w:val="1C042F6A"/>
    <w:lvl w:ilvl="0">
      <w:start w:val="1"/>
      <w:numFmt w:val="decimal"/>
      <w:lvlText w:val="%1.0"/>
      <w:lvlJc w:val="left"/>
      <w:pPr>
        <w:tabs>
          <w:tab w:val="num" w:pos="360"/>
        </w:tabs>
        <w:ind w:left="360" w:hanging="360"/>
      </w:pPr>
      <w:rPr>
        <w:rFonts w:hint="default"/>
        <w:u w:val="none"/>
      </w:rPr>
    </w:lvl>
    <w:lvl w:ilvl="1">
      <w:start w:val="1"/>
      <w:numFmt w:val="decimal"/>
      <w:lvlText w:val="%1.%2"/>
      <w:lvlJc w:val="left"/>
      <w:pPr>
        <w:tabs>
          <w:tab w:val="num" w:pos="644"/>
        </w:tabs>
        <w:ind w:left="644" w:hanging="36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5" w15:restartNumberingAfterBreak="0">
    <w:nsid w:val="72EA57E5"/>
    <w:multiLevelType w:val="hybridMultilevel"/>
    <w:tmpl w:val="6C6CF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43728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4EF3C2F"/>
    <w:multiLevelType w:val="hybridMultilevel"/>
    <w:tmpl w:val="CF8CD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762A6917"/>
    <w:multiLevelType w:val="hybridMultilevel"/>
    <w:tmpl w:val="E6E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741D22"/>
    <w:multiLevelType w:val="hybridMultilevel"/>
    <w:tmpl w:val="C0FA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9E0466C"/>
    <w:multiLevelType w:val="hybridMultilevel"/>
    <w:tmpl w:val="F2B47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BAA7CF4"/>
    <w:multiLevelType w:val="multilevel"/>
    <w:tmpl w:val="FD5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6B51EC"/>
    <w:multiLevelType w:val="multilevel"/>
    <w:tmpl w:val="25D26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285567">
    <w:abstractNumId w:val="32"/>
  </w:num>
  <w:num w:numId="2" w16cid:durableId="1391808146">
    <w:abstractNumId w:val="15"/>
  </w:num>
  <w:num w:numId="3" w16cid:durableId="1466191091">
    <w:abstractNumId w:val="62"/>
  </w:num>
  <w:num w:numId="4" w16cid:durableId="130484738">
    <w:abstractNumId w:val="24"/>
  </w:num>
  <w:num w:numId="5" w16cid:durableId="1095590973">
    <w:abstractNumId w:val="38"/>
  </w:num>
  <w:num w:numId="6" w16cid:durableId="1248492421">
    <w:abstractNumId w:val="79"/>
  </w:num>
  <w:num w:numId="7" w16cid:durableId="1465807321">
    <w:abstractNumId w:val="66"/>
  </w:num>
  <w:num w:numId="8" w16cid:durableId="1638219016">
    <w:abstractNumId w:val="43"/>
  </w:num>
  <w:num w:numId="9" w16cid:durableId="1633167756">
    <w:abstractNumId w:val="44"/>
  </w:num>
  <w:num w:numId="10" w16cid:durableId="446197813">
    <w:abstractNumId w:val="5"/>
  </w:num>
  <w:num w:numId="11" w16cid:durableId="497162358">
    <w:abstractNumId w:val="13"/>
  </w:num>
  <w:num w:numId="12" w16cid:durableId="1751849065">
    <w:abstractNumId w:val="78"/>
  </w:num>
  <w:num w:numId="13" w16cid:durableId="492263262">
    <w:abstractNumId w:val="77"/>
  </w:num>
  <w:num w:numId="14" w16cid:durableId="2027563021">
    <w:abstractNumId w:val="75"/>
  </w:num>
  <w:num w:numId="15" w16cid:durableId="2030833727">
    <w:abstractNumId w:val="25"/>
  </w:num>
  <w:num w:numId="16" w16cid:durableId="1225409166">
    <w:abstractNumId w:val="69"/>
  </w:num>
  <w:num w:numId="17" w16cid:durableId="1511064443">
    <w:abstractNumId w:val="74"/>
  </w:num>
  <w:num w:numId="18" w16cid:durableId="277104308">
    <w:abstractNumId w:val="57"/>
  </w:num>
  <w:num w:numId="19" w16cid:durableId="1758554538">
    <w:abstractNumId w:val="35"/>
  </w:num>
  <w:num w:numId="20" w16cid:durableId="1157183281">
    <w:abstractNumId w:val="3"/>
  </w:num>
  <w:num w:numId="21" w16cid:durableId="352194009">
    <w:abstractNumId w:val="8"/>
  </w:num>
  <w:num w:numId="22" w16cid:durableId="428085109">
    <w:abstractNumId w:val="47"/>
  </w:num>
  <w:num w:numId="23" w16cid:durableId="1854689182">
    <w:abstractNumId w:val="20"/>
  </w:num>
  <w:num w:numId="24" w16cid:durableId="1857502191">
    <w:abstractNumId w:val="10"/>
  </w:num>
  <w:num w:numId="25" w16cid:durableId="2097969264">
    <w:abstractNumId w:val="80"/>
  </w:num>
  <w:num w:numId="26" w16cid:durableId="2117869497">
    <w:abstractNumId w:val="21"/>
  </w:num>
  <w:num w:numId="27" w16cid:durableId="387073386">
    <w:abstractNumId w:val="31"/>
  </w:num>
  <w:num w:numId="28" w16cid:durableId="2141728917">
    <w:abstractNumId w:val="12"/>
  </w:num>
  <w:num w:numId="29" w16cid:durableId="1108237131">
    <w:abstractNumId w:val="18"/>
  </w:num>
  <w:num w:numId="30" w16cid:durableId="1683510507">
    <w:abstractNumId w:val="76"/>
  </w:num>
  <w:num w:numId="31" w16cid:durableId="1298754295">
    <w:abstractNumId w:val="48"/>
  </w:num>
  <w:num w:numId="32" w16cid:durableId="965816842">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428230">
    <w:abstractNumId w:val="23"/>
  </w:num>
  <w:num w:numId="34" w16cid:durableId="1276518462">
    <w:abstractNumId w:val="14"/>
  </w:num>
  <w:num w:numId="35" w16cid:durableId="1834838517">
    <w:abstractNumId w:val="50"/>
  </w:num>
  <w:num w:numId="36" w16cid:durableId="1566648499">
    <w:abstractNumId w:val="4"/>
  </w:num>
  <w:num w:numId="37" w16cid:durableId="1142624821">
    <w:abstractNumId w:val="72"/>
  </w:num>
  <w:num w:numId="38" w16cid:durableId="867335520">
    <w:abstractNumId w:val="52"/>
  </w:num>
  <w:num w:numId="39" w16cid:durableId="1038164099">
    <w:abstractNumId w:val="19"/>
  </w:num>
  <w:num w:numId="40" w16cid:durableId="1380857043">
    <w:abstractNumId w:val="9"/>
  </w:num>
  <w:num w:numId="41" w16cid:durableId="543442986">
    <w:abstractNumId w:val="45"/>
  </w:num>
  <w:num w:numId="42" w16cid:durableId="548960471">
    <w:abstractNumId w:val="28"/>
  </w:num>
  <w:num w:numId="43" w16cid:durableId="1061832404">
    <w:abstractNumId w:val="0"/>
  </w:num>
  <w:num w:numId="44" w16cid:durableId="84571625">
    <w:abstractNumId w:val="58"/>
  </w:num>
  <w:num w:numId="45" w16cid:durableId="1335692997">
    <w:abstractNumId w:val="6"/>
  </w:num>
  <w:num w:numId="46" w16cid:durableId="992179186">
    <w:abstractNumId w:val="64"/>
  </w:num>
  <w:num w:numId="47" w16cid:durableId="1815171335">
    <w:abstractNumId w:val="55"/>
  </w:num>
  <w:num w:numId="48" w16cid:durableId="1467309558">
    <w:abstractNumId w:val="42"/>
  </w:num>
  <w:num w:numId="49" w16cid:durableId="963583626">
    <w:abstractNumId w:val="81"/>
  </w:num>
  <w:num w:numId="50" w16cid:durableId="274024168">
    <w:abstractNumId w:val="49"/>
  </w:num>
  <w:num w:numId="51" w16cid:durableId="1910380628">
    <w:abstractNumId w:val="1"/>
  </w:num>
  <w:num w:numId="52" w16cid:durableId="879706463">
    <w:abstractNumId w:val="11"/>
  </w:num>
  <w:num w:numId="53" w16cid:durableId="1570920593">
    <w:abstractNumId w:val="16"/>
  </w:num>
  <w:num w:numId="54" w16cid:durableId="1685789866">
    <w:abstractNumId w:val="2"/>
  </w:num>
  <w:num w:numId="55" w16cid:durableId="2063866502">
    <w:abstractNumId w:val="61"/>
  </w:num>
  <w:num w:numId="56" w16cid:durableId="289946837">
    <w:abstractNumId w:val="34"/>
  </w:num>
  <w:num w:numId="57" w16cid:durableId="1983847202">
    <w:abstractNumId w:val="67"/>
  </w:num>
  <w:num w:numId="58" w16cid:durableId="1493446541">
    <w:abstractNumId w:val="17"/>
  </w:num>
  <w:num w:numId="59" w16cid:durableId="1746416131">
    <w:abstractNumId w:val="68"/>
  </w:num>
  <w:num w:numId="60" w16cid:durableId="1316568862">
    <w:abstractNumId w:val="59"/>
  </w:num>
  <w:num w:numId="61" w16cid:durableId="411974850">
    <w:abstractNumId w:val="33"/>
  </w:num>
  <w:num w:numId="62" w16cid:durableId="1097561905">
    <w:abstractNumId w:val="27"/>
  </w:num>
  <w:num w:numId="63" w16cid:durableId="1773164110">
    <w:abstractNumId w:val="54"/>
  </w:num>
  <w:num w:numId="64" w16cid:durableId="1334525620">
    <w:abstractNumId w:val="51"/>
  </w:num>
  <w:num w:numId="65" w16cid:durableId="1353678275">
    <w:abstractNumId w:val="30"/>
  </w:num>
  <w:num w:numId="66" w16cid:durableId="1584223948">
    <w:abstractNumId w:val="70"/>
  </w:num>
  <w:num w:numId="67" w16cid:durableId="489518390">
    <w:abstractNumId w:val="22"/>
  </w:num>
  <w:num w:numId="68" w16cid:durableId="410661509">
    <w:abstractNumId w:val="73"/>
  </w:num>
  <w:num w:numId="69" w16cid:durableId="520243886">
    <w:abstractNumId w:val="26"/>
  </w:num>
  <w:num w:numId="70" w16cid:durableId="157304808">
    <w:abstractNumId w:val="40"/>
  </w:num>
  <w:num w:numId="71" w16cid:durableId="1631280951">
    <w:abstractNumId w:val="46"/>
  </w:num>
  <w:num w:numId="72" w16cid:durableId="58673159">
    <w:abstractNumId w:val="82"/>
  </w:num>
  <w:num w:numId="73" w16cid:durableId="729423298">
    <w:abstractNumId w:val="65"/>
  </w:num>
  <w:num w:numId="74" w16cid:durableId="1782607548">
    <w:abstractNumId w:val="56"/>
  </w:num>
  <w:num w:numId="75" w16cid:durableId="908882312">
    <w:abstractNumId w:val="63"/>
  </w:num>
  <w:num w:numId="76" w16cid:durableId="1530340229">
    <w:abstractNumId w:val="29"/>
  </w:num>
  <w:num w:numId="77" w16cid:durableId="1250236438">
    <w:abstractNumId w:val="60"/>
  </w:num>
  <w:num w:numId="78" w16cid:durableId="853765296">
    <w:abstractNumId w:val="37"/>
  </w:num>
  <w:num w:numId="79" w16cid:durableId="615409872">
    <w:abstractNumId w:val="71"/>
  </w:num>
  <w:num w:numId="80" w16cid:durableId="618143213">
    <w:abstractNumId w:val="41"/>
  </w:num>
  <w:num w:numId="81" w16cid:durableId="1186406130">
    <w:abstractNumId w:val="36"/>
  </w:num>
  <w:num w:numId="82" w16cid:durableId="1431512448">
    <w:abstractNumId w:val="53"/>
  </w:num>
  <w:num w:numId="83" w16cid:durableId="1740786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83"/>
    <w:rsid w:val="000017C3"/>
    <w:rsid w:val="00004811"/>
    <w:rsid w:val="000056B4"/>
    <w:rsid w:val="00005D1C"/>
    <w:rsid w:val="00010AB1"/>
    <w:rsid w:val="000151F9"/>
    <w:rsid w:val="0002046E"/>
    <w:rsid w:val="000220B3"/>
    <w:rsid w:val="00023078"/>
    <w:rsid w:val="00023F75"/>
    <w:rsid w:val="00024F95"/>
    <w:rsid w:val="00026C72"/>
    <w:rsid w:val="0003181C"/>
    <w:rsid w:val="0003233A"/>
    <w:rsid w:val="00033DCF"/>
    <w:rsid w:val="00034582"/>
    <w:rsid w:val="0004174A"/>
    <w:rsid w:val="00041FD8"/>
    <w:rsid w:val="00044AF5"/>
    <w:rsid w:val="00051750"/>
    <w:rsid w:val="00057BA6"/>
    <w:rsid w:val="00062EA1"/>
    <w:rsid w:val="00062EDB"/>
    <w:rsid w:val="00063D73"/>
    <w:rsid w:val="00072DCA"/>
    <w:rsid w:val="00073FA6"/>
    <w:rsid w:val="00074EFB"/>
    <w:rsid w:val="0008342B"/>
    <w:rsid w:val="00093699"/>
    <w:rsid w:val="00093B39"/>
    <w:rsid w:val="000A3D97"/>
    <w:rsid w:val="000A4FD8"/>
    <w:rsid w:val="000A51E1"/>
    <w:rsid w:val="000A54E8"/>
    <w:rsid w:val="000A6EDA"/>
    <w:rsid w:val="000B4613"/>
    <w:rsid w:val="000B7246"/>
    <w:rsid w:val="000C06E8"/>
    <w:rsid w:val="000C7EFB"/>
    <w:rsid w:val="000D037A"/>
    <w:rsid w:val="000D144C"/>
    <w:rsid w:val="000D3EBA"/>
    <w:rsid w:val="000D4EF6"/>
    <w:rsid w:val="000D57FC"/>
    <w:rsid w:val="000D6898"/>
    <w:rsid w:val="000D7DE7"/>
    <w:rsid w:val="000E014D"/>
    <w:rsid w:val="000E1ED0"/>
    <w:rsid w:val="000E3852"/>
    <w:rsid w:val="000E5CE8"/>
    <w:rsid w:val="000F0294"/>
    <w:rsid w:val="000F3A41"/>
    <w:rsid w:val="000F4E97"/>
    <w:rsid w:val="000F5DAE"/>
    <w:rsid w:val="00113383"/>
    <w:rsid w:val="00115EF9"/>
    <w:rsid w:val="0012558D"/>
    <w:rsid w:val="00125908"/>
    <w:rsid w:val="00127B01"/>
    <w:rsid w:val="00132351"/>
    <w:rsid w:val="00137E78"/>
    <w:rsid w:val="0014077D"/>
    <w:rsid w:val="00154D95"/>
    <w:rsid w:val="00163100"/>
    <w:rsid w:val="00165DBD"/>
    <w:rsid w:val="00166234"/>
    <w:rsid w:val="0017051D"/>
    <w:rsid w:val="00176DC4"/>
    <w:rsid w:val="00180A97"/>
    <w:rsid w:val="00181480"/>
    <w:rsid w:val="00182A6B"/>
    <w:rsid w:val="001830E5"/>
    <w:rsid w:val="001B1601"/>
    <w:rsid w:val="001B4B04"/>
    <w:rsid w:val="001B4E9C"/>
    <w:rsid w:val="001B5908"/>
    <w:rsid w:val="001C041E"/>
    <w:rsid w:val="001C0C7C"/>
    <w:rsid w:val="001C10A4"/>
    <w:rsid w:val="001C32D3"/>
    <w:rsid w:val="001D1087"/>
    <w:rsid w:val="001D2143"/>
    <w:rsid w:val="001D5B49"/>
    <w:rsid w:val="001D6639"/>
    <w:rsid w:val="001E45F1"/>
    <w:rsid w:val="001F15FF"/>
    <w:rsid w:val="001F4718"/>
    <w:rsid w:val="001F4E1C"/>
    <w:rsid w:val="00203014"/>
    <w:rsid w:val="00206654"/>
    <w:rsid w:val="00212916"/>
    <w:rsid w:val="002205E5"/>
    <w:rsid w:val="002216A8"/>
    <w:rsid w:val="0022293C"/>
    <w:rsid w:val="00224093"/>
    <w:rsid w:val="00235D7E"/>
    <w:rsid w:val="0023760F"/>
    <w:rsid w:val="00243483"/>
    <w:rsid w:val="00243FE0"/>
    <w:rsid w:val="00245C0D"/>
    <w:rsid w:val="002526AC"/>
    <w:rsid w:val="00257A95"/>
    <w:rsid w:val="00263683"/>
    <w:rsid w:val="00266C61"/>
    <w:rsid w:val="00273156"/>
    <w:rsid w:val="002919A4"/>
    <w:rsid w:val="002A0008"/>
    <w:rsid w:val="002B301C"/>
    <w:rsid w:val="002B50EF"/>
    <w:rsid w:val="002B63C4"/>
    <w:rsid w:val="002C1B95"/>
    <w:rsid w:val="002C1D35"/>
    <w:rsid w:val="002C21B5"/>
    <w:rsid w:val="002C3D37"/>
    <w:rsid w:val="002D1BC9"/>
    <w:rsid w:val="002D58C6"/>
    <w:rsid w:val="002E2FAA"/>
    <w:rsid w:val="002E5949"/>
    <w:rsid w:val="002E67AD"/>
    <w:rsid w:val="0030075D"/>
    <w:rsid w:val="00302F29"/>
    <w:rsid w:val="003073DB"/>
    <w:rsid w:val="0031423E"/>
    <w:rsid w:val="00315E41"/>
    <w:rsid w:val="003165BA"/>
    <w:rsid w:val="0032305E"/>
    <w:rsid w:val="003230B5"/>
    <w:rsid w:val="00324194"/>
    <w:rsid w:val="00326B08"/>
    <w:rsid w:val="0032746C"/>
    <w:rsid w:val="0033018B"/>
    <w:rsid w:val="00331B5F"/>
    <w:rsid w:val="00341439"/>
    <w:rsid w:val="00341C60"/>
    <w:rsid w:val="0034298D"/>
    <w:rsid w:val="003473B9"/>
    <w:rsid w:val="00351141"/>
    <w:rsid w:val="0035123B"/>
    <w:rsid w:val="00357C66"/>
    <w:rsid w:val="003608A2"/>
    <w:rsid w:val="003747D6"/>
    <w:rsid w:val="00381157"/>
    <w:rsid w:val="003826CB"/>
    <w:rsid w:val="003827CF"/>
    <w:rsid w:val="00385758"/>
    <w:rsid w:val="00390F40"/>
    <w:rsid w:val="003B48F0"/>
    <w:rsid w:val="003C0D2F"/>
    <w:rsid w:val="003C6B90"/>
    <w:rsid w:val="003D0A58"/>
    <w:rsid w:val="003D23AD"/>
    <w:rsid w:val="003D2469"/>
    <w:rsid w:val="003D2588"/>
    <w:rsid w:val="003D59DE"/>
    <w:rsid w:val="003E0B8B"/>
    <w:rsid w:val="003E3E53"/>
    <w:rsid w:val="003E5156"/>
    <w:rsid w:val="003E6D40"/>
    <w:rsid w:val="003E6E56"/>
    <w:rsid w:val="003F0EE2"/>
    <w:rsid w:val="003F2977"/>
    <w:rsid w:val="00402A47"/>
    <w:rsid w:val="00425A3A"/>
    <w:rsid w:val="00427F8C"/>
    <w:rsid w:val="00431F02"/>
    <w:rsid w:val="004371FC"/>
    <w:rsid w:val="00455BE6"/>
    <w:rsid w:val="00467FEE"/>
    <w:rsid w:val="00470811"/>
    <w:rsid w:val="00472234"/>
    <w:rsid w:val="004804CF"/>
    <w:rsid w:val="00480748"/>
    <w:rsid w:val="00482032"/>
    <w:rsid w:val="00482C8C"/>
    <w:rsid w:val="004921CF"/>
    <w:rsid w:val="0049400F"/>
    <w:rsid w:val="00495AA8"/>
    <w:rsid w:val="004A3D08"/>
    <w:rsid w:val="004A4DE6"/>
    <w:rsid w:val="004A6782"/>
    <w:rsid w:val="004B7A19"/>
    <w:rsid w:val="004C21EB"/>
    <w:rsid w:val="004D5C13"/>
    <w:rsid w:val="004D68C8"/>
    <w:rsid w:val="004E2F36"/>
    <w:rsid w:val="004F043E"/>
    <w:rsid w:val="004F1AEB"/>
    <w:rsid w:val="004F202E"/>
    <w:rsid w:val="004F3BE7"/>
    <w:rsid w:val="004F6368"/>
    <w:rsid w:val="004F65AB"/>
    <w:rsid w:val="00504E49"/>
    <w:rsid w:val="005076AB"/>
    <w:rsid w:val="00516806"/>
    <w:rsid w:val="00520C53"/>
    <w:rsid w:val="00532E82"/>
    <w:rsid w:val="00533216"/>
    <w:rsid w:val="00533D18"/>
    <w:rsid w:val="005375FE"/>
    <w:rsid w:val="00542607"/>
    <w:rsid w:val="005456BE"/>
    <w:rsid w:val="005526B3"/>
    <w:rsid w:val="00552FC6"/>
    <w:rsid w:val="00555AE7"/>
    <w:rsid w:val="00555DE7"/>
    <w:rsid w:val="00571784"/>
    <w:rsid w:val="00580D93"/>
    <w:rsid w:val="00586716"/>
    <w:rsid w:val="00590A72"/>
    <w:rsid w:val="00597BDD"/>
    <w:rsid w:val="005A2067"/>
    <w:rsid w:val="005A27E4"/>
    <w:rsid w:val="005C2443"/>
    <w:rsid w:val="005C2A08"/>
    <w:rsid w:val="005C3D22"/>
    <w:rsid w:val="005C6B0C"/>
    <w:rsid w:val="005C7283"/>
    <w:rsid w:val="005D3DF1"/>
    <w:rsid w:val="005D4AFF"/>
    <w:rsid w:val="005E073E"/>
    <w:rsid w:val="005E1A92"/>
    <w:rsid w:val="005E27A1"/>
    <w:rsid w:val="00600901"/>
    <w:rsid w:val="00606415"/>
    <w:rsid w:val="00606C7D"/>
    <w:rsid w:val="00610A64"/>
    <w:rsid w:val="00610C98"/>
    <w:rsid w:val="00613313"/>
    <w:rsid w:val="00620C97"/>
    <w:rsid w:val="00624C20"/>
    <w:rsid w:val="00624F4E"/>
    <w:rsid w:val="00640320"/>
    <w:rsid w:val="0064651A"/>
    <w:rsid w:val="00660C6E"/>
    <w:rsid w:val="006639D7"/>
    <w:rsid w:val="006657DE"/>
    <w:rsid w:val="006658EC"/>
    <w:rsid w:val="00675BCB"/>
    <w:rsid w:val="00680CA8"/>
    <w:rsid w:val="00681582"/>
    <w:rsid w:val="00682097"/>
    <w:rsid w:val="00687118"/>
    <w:rsid w:val="006961B2"/>
    <w:rsid w:val="006A0F55"/>
    <w:rsid w:val="006A4C37"/>
    <w:rsid w:val="006B5C60"/>
    <w:rsid w:val="006C3F16"/>
    <w:rsid w:val="006C77C2"/>
    <w:rsid w:val="006D05ED"/>
    <w:rsid w:val="006D3947"/>
    <w:rsid w:val="006D44F2"/>
    <w:rsid w:val="006E3FA0"/>
    <w:rsid w:val="006E5067"/>
    <w:rsid w:val="006E6688"/>
    <w:rsid w:val="006F70BE"/>
    <w:rsid w:val="007000A7"/>
    <w:rsid w:val="007003CE"/>
    <w:rsid w:val="00706E7E"/>
    <w:rsid w:val="007104DB"/>
    <w:rsid w:val="00740695"/>
    <w:rsid w:val="007443A4"/>
    <w:rsid w:val="00746292"/>
    <w:rsid w:val="0075151D"/>
    <w:rsid w:val="007522C8"/>
    <w:rsid w:val="00756F70"/>
    <w:rsid w:val="00761FAB"/>
    <w:rsid w:val="00776CE5"/>
    <w:rsid w:val="00776FF0"/>
    <w:rsid w:val="007802D8"/>
    <w:rsid w:val="00783D89"/>
    <w:rsid w:val="007850C0"/>
    <w:rsid w:val="00786E0B"/>
    <w:rsid w:val="00787206"/>
    <w:rsid w:val="007A21D5"/>
    <w:rsid w:val="007A23F9"/>
    <w:rsid w:val="007B31A2"/>
    <w:rsid w:val="007B31DB"/>
    <w:rsid w:val="007B3667"/>
    <w:rsid w:val="007B54D6"/>
    <w:rsid w:val="007B6458"/>
    <w:rsid w:val="007C055E"/>
    <w:rsid w:val="007C4243"/>
    <w:rsid w:val="007C453C"/>
    <w:rsid w:val="007C6BE0"/>
    <w:rsid w:val="007C6E37"/>
    <w:rsid w:val="007D1155"/>
    <w:rsid w:val="007E2688"/>
    <w:rsid w:val="007E5DA9"/>
    <w:rsid w:val="007F17F8"/>
    <w:rsid w:val="008041BA"/>
    <w:rsid w:val="0080663E"/>
    <w:rsid w:val="00811281"/>
    <w:rsid w:val="00812D2A"/>
    <w:rsid w:val="00813B86"/>
    <w:rsid w:val="00816E97"/>
    <w:rsid w:val="00824EE9"/>
    <w:rsid w:val="00830EE2"/>
    <w:rsid w:val="008310A2"/>
    <w:rsid w:val="008374C8"/>
    <w:rsid w:val="00842C62"/>
    <w:rsid w:val="00843701"/>
    <w:rsid w:val="00843B2F"/>
    <w:rsid w:val="00845770"/>
    <w:rsid w:val="008567A3"/>
    <w:rsid w:val="00857321"/>
    <w:rsid w:val="00862ACC"/>
    <w:rsid w:val="00865122"/>
    <w:rsid w:val="00866C29"/>
    <w:rsid w:val="0086757A"/>
    <w:rsid w:val="008678DA"/>
    <w:rsid w:val="00870583"/>
    <w:rsid w:val="008766F5"/>
    <w:rsid w:val="008767DC"/>
    <w:rsid w:val="00891A17"/>
    <w:rsid w:val="00892D7C"/>
    <w:rsid w:val="008A4E40"/>
    <w:rsid w:val="008A77F8"/>
    <w:rsid w:val="008B15DC"/>
    <w:rsid w:val="008B3FFE"/>
    <w:rsid w:val="008B720F"/>
    <w:rsid w:val="008C018C"/>
    <w:rsid w:val="008C0DE0"/>
    <w:rsid w:val="008C56F1"/>
    <w:rsid w:val="008D09D4"/>
    <w:rsid w:val="008D1F96"/>
    <w:rsid w:val="008D2830"/>
    <w:rsid w:val="008D28EA"/>
    <w:rsid w:val="008D466C"/>
    <w:rsid w:val="008D4DC5"/>
    <w:rsid w:val="008D7FB9"/>
    <w:rsid w:val="008E134F"/>
    <w:rsid w:val="008E186A"/>
    <w:rsid w:val="008E6035"/>
    <w:rsid w:val="008F4177"/>
    <w:rsid w:val="008F48CB"/>
    <w:rsid w:val="008F4F27"/>
    <w:rsid w:val="00904130"/>
    <w:rsid w:val="009059A4"/>
    <w:rsid w:val="009063A7"/>
    <w:rsid w:val="00906A11"/>
    <w:rsid w:val="00912D86"/>
    <w:rsid w:val="0091484A"/>
    <w:rsid w:val="00915182"/>
    <w:rsid w:val="00917310"/>
    <w:rsid w:val="00917BC4"/>
    <w:rsid w:val="00920B01"/>
    <w:rsid w:val="0092494D"/>
    <w:rsid w:val="00925562"/>
    <w:rsid w:val="009262D4"/>
    <w:rsid w:val="0094238F"/>
    <w:rsid w:val="00942D96"/>
    <w:rsid w:val="00946FFF"/>
    <w:rsid w:val="00947DF0"/>
    <w:rsid w:val="0095418A"/>
    <w:rsid w:val="00954C95"/>
    <w:rsid w:val="00957FAA"/>
    <w:rsid w:val="00960257"/>
    <w:rsid w:val="00960B65"/>
    <w:rsid w:val="0096599A"/>
    <w:rsid w:val="00966881"/>
    <w:rsid w:val="00981E9E"/>
    <w:rsid w:val="00986CE8"/>
    <w:rsid w:val="009A1421"/>
    <w:rsid w:val="009A20BB"/>
    <w:rsid w:val="009A494F"/>
    <w:rsid w:val="009A5471"/>
    <w:rsid w:val="009A6288"/>
    <w:rsid w:val="009A64CA"/>
    <w:rsid w:val="009A72C8"/>
    <w:rsid w:val="009C4390"/>
    <w:rsid w:val="009D3722"/>
    <w:rsid w:val="009D763C"/>
    <w:rsid w:val="009E1606"/>
    <w:rsid w:val="009E5DFA"/>
    <w:rsid w:val="009E5F3D"/>
    <w:rsid w:val="009E60B2"/>
    <w:rsid w:val="009E721B"/>
    <w:rsid w:val="00A03AED"/>
    <w:rsid w:val="00A07687"/>
    <w:rsid w:val="00A07C92"/>
    <w:rsid w:val="00A12868"/>
    <w:rsid w:val="00A14C47"/>
    <w:rsid w:val="00A239ED"/>
    <w:rsid w:val="00A276FB"/>
    <w:rsid w:val="00A46993"/>
    <w:rsid w:val="00A46E35"/>
    <w:rsid w:val="00A51D02"/>
    <w:rsid w:val="00A55F1E"/>
    <w:rsid w:val="00A648D6"/>
    <w:rsid w:val="00A7069C"/>
    <w:rsid w:val="00A739DD"/>
    <w:rsid w:val="00A90C75"/>
    <w:rsid w:val="00A9222F"/>
    <w:rsid w:val="00A9483A"/>
    <w:rsid w:val="00A967FE"/>
    <w:rsid w:val="00AA0991"/>
    <w:rsid w:val="00AA0C78"/>
    <w:rsid w:val="00AA2E30"/>
    <w:rsid w:val="00AB1EE5"/>
    <w:rsid w:val="00AB5341"/>
    <w:rsid w:val="00AB72CD"/>
    <w:rsid w:val="00AC164F"/>
    <w:rsid w:val="00AC72ED"/>
    <w:rsid w:val="00AD7374"/>
    <w:rsid w:val="00AD73CD"/>
    <w:rsid w:val="00AE1562"/>
    <w:rsid w:val="00AF00CC"/>
    <w:rsid w:val="00B0471D"/>
    <w:rsid w:val="00B15497"/>
    <w:rsid w:val="00B16C73"/>
    <w:rsid w:val="00B31E8E"/>
    <w:rsid w:val="00B404D1"/>
    <w:rsid w:val="00B406BF"/>
    <w:rsid w:val="00B40AD1"/>
    <w:rsid w:val="00B42AC5"/>
    <w:rsid w:val="00B5301B"/>
    <w:rsid w:val="00B61968"/>
    <w:rsid w:val="00B664B3"/>
    <w:rsid w:val="00B6678B"/>
    <w:rsid w:val="00B72E44"/>
    <w:rsid w:val="00B73110"/>
    <w:rsid w:val="00B81D64"/>
    <w:rsid w:val="00B85776"/>
    <w:rsid w:val="00B9219D"/>
    <w:rsid w:val="00B97BC8"/>
    <w:rsid w:val="00BA1221"/>
    <w:rsid w:val="00BA6428"/>
    <w:rsid w:val="00BB1C49"/>
    <w:rsid w:val="00BB641E"/>
    <w:rsid w:val="00BB6730"/>
    <w:rsid w:val="00BD0982"/>
    <w:rsid w:val="00BD0A41"/>
    <w:rsid w:val="00BD37FD"/>
    <w:rsid w:val="00BD3D5B"/>
    <w:rsid w:val="00BD5DBF"/>
    <w:rsid w:val="00BD6845"/>
    <w:rsid w:val="00BD7656"/>
    <w:rsid w:val="00BF2905"/>
    <w:rsid w:val="00C00441"/>
    <w:rsid w:val="00C108D0"/>
    <w:rsid w:val="00C116F9"/>
    <w:rsid w:val="00C23178"/>
    <w:rsid w:val="00C33F9D"/>
    <w:rsid w:val="00C3561D"/>
    <w:rsid w:val="00C428C3"/>
    <w:rsid w:val="00C463C3"/>
    <w:rsid w:val="00C52933"/>
    <w:rsid w:val="00C52D1A"/>
    <w:rsid w:val="00C54E06"/>
    <w:rsid w:val="00C6088D"/>
    <w:rsid w:val="00C6509C"/>
    <w:rsid w:val="00C66B56"/>
    <w:rsid w:val="00C73C10"/>
    <w:rsid w:val="00C7536F"/>
    <w:rsid w:val="00C83EAD"/>
    <w:rsid w:val="00C971C5"/>
    <w:rsid w:val="00CA04EA"/>
    <w:rsid w:val="00CA25B7"/>
    <w:rsid w:val="00CA2C7F"/>
    <w:rsid w:val="00CA4720"/>
    <w:rsid w:val="00CB33A5"/>
    <w:rsid w:val="00CC026A"/>
    <w:rsid w:val="00CC1460"/>
    <w:rsid w:val="00CC18D2"/>
    <w:rsid w:val="00CC59C6"/>
    <w:rsid w:val="00CD05FA"/>
    <w:rsid w:val="00CD16B0"/>
    <w:rsid w:val="00CD4223"/>
    <w:rsid w:val="00CD732E"/>
    <w:rsid w:val="00CE2683"/>
    <w:rsid w:val="00CE41B5"/>
    <w:rsid w:val="00CE55EC"/>
    <w:rsid w:val="00CE62CF"/>
    <w:rsid w:val="00CE6AC6"/>
    <w:rsid w:val="00CF20BC"/>
    <w:rsid w:val="00CF2515"/>
    <w:rsid w:val="00CF329E"/>
    <w:rsid w:val="00CF41C1"/>
    <w:rsid w:val="00CF6900"/>
    <w:rsid w:val="00D01BCC"/>
    <w:rsid w:val="00D04B44"/>
    <w:rsid w:val="00D0778E"/>
    <w:rsid w:val="00D1306A"/>
    <w:rsid w:val="00D25918"/>
    <w:rsid w:val="00D26F24"/>
    <w:rsid w:val="00D27DD9"/>
    <w:rsid w:val="00D31EEF"/>
    <w:rsid w:val="00D36626"/>
    <w:rsid w:val="00D36EE4"/>
    <w:rsid w:val="00D44337"/>
    <w:rsid w:val="00D50C55"/>
    <w:rsid w:val="00D552C6"/>
    <w:rsid w:val="00D56F5F"/>
    <w:rsid w:val="00D6238D"/>
    <w:rsid w:val="00D6622C"/>
    <w:rsid w:val="00D7052F"/>
    <w:rsid w:val="00D72E97"/>
    <w:rsid w:val="00D72FF3"/>
    <w:rsid w:val="00D74AE4"/>
    <w:rsid w:val="00D75493"/>
    <w:rsid w:val="00D8176F"/>
    <w:rsid w:val="00D968FE"/>
    <w:rsid w:val="00D970CC"/>
    <w:rsid w:val="00DA12C5"/>
    <w:rsid w:val="00DB0462"/>
    <w:rsid w:val="00DB056E"/>
    <w:rsid w:val="00DB2C93"/>
    <w:rsid w:val="00DB78C5"/>
    <w:rsid w:val="00DC5E4D"/>
    <w:rsid w:val="00DD204D"/>
    <w:rsid w:val="00DF18F6"/>
    <w:rsid w:val="00DF32A4"/>
    <w:rsid w:val="00E06FE4"/>
    <w:rsid w:val="00E10383"/>
    <w:rsid w:val="00E103F0"/>
    <w:rsid w:val="00E105DB"/>
    <w:rsid w:val="00E157E0"/>
    <w:rsid w:val="00E17B8D"/>
    <w:rsid w:val="00E265A6"/>
    <w:rsid w:val="00E34FA0"/>
    <w:rsid w:val="00E378F2"/>
    <w:rsid w:val="00E44B1D"/>
    <w:rsid w:val="00E45E4B"/>
    <w:rsid w:val="00E47457"/>
    <w:rsid w:val="00E51196"/>
    <w:rsid w:val="00E57802"/>
    <w:rsid w:val="00E66F09"/>
    <w:rsid w:val="00E74779"/>
    <w:rsid w:val="00E74B20"/>
    <w:rsid w:val="00E76C5B"/>
    <w:rsid w:val="00E80F6F"/>
    <w:rsid w:val="00E81F84"/>
    <w:rsid w:val="00E91345"/>
    <w:rsid w:val="00E917ED"/>
    <w:rsid w:val="00E9295E"/>
    <w:rsid w:val="00E960EC"/>
    <w:rsid w:val="00EA53FE"/>
    <w:rsid w:val="00EB1385"/>
    <w:rsid w:val="00EB350E"/>
    <w:rsid w:val="00ED245E"/>
    <w:rsid w:val="00ED2676"/>
    <w:rsid w:val="00EE17CD"/>
    <w:rsid w:val="00EE2B3D"/>
    <w:rsid w:val="00EF3AB2"/>
    <w:rsid w:val="00F026B6"/>
    <w:rsid w:val="00F1129B"/>
    <w:rsid w:val="00F11D88"/>
    <w:rsid w:val="00F14A8F"/>
    <w:rsid w:val="00F17B24"/>
    <w:rsid w:val="00F33906"/>
    <w:rsid w:val="00F34232"/>
    <w:rsid w:val="00F520DF"/>
    <w:rsid w:val="00F543E7"/>
    <w:rsid w:val="00F55E38"/>
    <w:rsid w:val="00F574CF"/>
    <w:rsid w:val="00F726D1"/>
    <w:rsid w:val="00F7519D"/>
    <w:rsid w:val="00F75C8A"/>
    <w:rsid w:val="00F8218E"/>
    <w:rsid w:val="00F85B41"/>
    <w:rsid w:val="00F85D44"/>
    <w:rsid w:val="00F86527"/>
    <w:rsid w:val="00FA05AF"/>
    <w:rsid w:val="00FA656C"/>
    <w:rsid w:val="00FA7431"/>
    <w:rsid w:val="00FB169A"/>
    <w:rsid w:val="00FC10C8"/>
    <w:rsid w:val="00FC1BDD"/>
    <w:rsid w:val="00FC645B"/>
    <w:rsid w:val="00FC6D94"/>
    <w:rsid w:val="00FE355F"/>
    <w:rsid w:val="00FE5CEE"/>
    <w:rsid w:val="00FE61B8"/>
    <w:rsid w:val="00FF44CF"/>
    <w:rsid w:val="00FF465C"/>
    <w:rsid w:val="00FF5A1C"/>
    <w:rsid w:val="18F24097"/>
    <w:rsid w:val="6D3FB5D9"/>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B0DA"/>
  <w15:docId w15:val="{73642826-E6F4-47A4-A5EF-78D9810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2D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06654"/>
    <w:pPr>
      <w:keepNext/>
      <w:spacing w:after="0" w:line="240" w:lineRule="auto"/>
      <w:outlineLvl w:val="2"/>
    </w:pPr>
    <w:rPr>
      <w:rFonts w:ascii="Times New Roman" w:eastAsia="Times New Roman" w:hAnsi="Times New Roman"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E"/>
    <w:pPr>
      <w:ind w:left="720"/>
      <w:contextualSpacing/>
    </w:pPr>
  </w:style>
  <w:style w:type="paragraph" w:styleId="BalloonText">
    <w:name w:val="Balloon Text"/>
    <w:basedOn w:val="Normal"/>
    <w:link w:val="BalloonTextChar"/>
    <w:uiPriority w:val="99"/>
    <w:semiHidden/>
    <w:unhideWhenUsed/>
    <w:rsid w:val="0025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AC"/>
    <w:rPr>
      <w:rFonts w:ascii="Tahoma" w:hAnsi="Tahoma" w:cs="Tahoma"/>
      <w:sz w:val="16"/>
      <w:szCs w:val="16"/>
    </w:rPr>
  </w:style>
  <w:style w:type="numbering" w:customStyle="1" w:styleId="Style1">
    <w:name w:val="Style1"/>
    <w:uiPriority w:val="99"/>
    <w:rsid w:val="006E3FA0"/>
    <w:pPr>
      <w:numPr>
        <w:numId w:val="20"/>
      </w:numPr>
    </w:pPr>
  </w:style>
  <w:style w:type="character" w:styleId="CommentReference">
    <w:name w:val="annotation reference"/>
    <w:basedOn w:val="DefaultParagraphFont"/>
    <w:semiHidden/>
    <w:unhideWhenUsed/>
    <w:rsid w:val="000A54E8"/>
    <w:rPr>
      <w:sz w:val="16"/>
      <w:szCs w:val="16"/>
    </w:rPr>
  </w:style>
  <w:style w:type="paragraph" w:styleId="CommentText">
    <w:name w:val="annotation text"/>
    <w:basedOn w:val="Normal"/>
    <w:link w:val="CommentTextChar"/>
    <w:uiPriority w:val="99"/>
    <w:unhideWhenUsed/>
    <w:rsid w:val="000A54E8"/>
    <w:pPr>
      <w:spacing w:line="240" w:lineRule="auto"/>
    </w:pPr>
    <w:rPr>
      <w:sz w:val="20"/>
      <w:szCs w:val="20"/>
    </w:rPr>
  </w:style>
  <w:style w:type="character" w:customStyle="1" w:styleId="CommentTextChar">
    <w:name w:val="Comment Text Char"/>
    <w:basedOn w:val="DefaultParagraphFont"/>
    <w:link w:val="CommentText"/>
    <w:uiPriority w:val="99"/>
    <w:rsid w:val="000A54E8"/>
    <w:rPr>
      <w:sz w:val="20"/>
      <w:szCs w:val="20"/>
    </w:rPr>
  </w:style>
  <w:style w:type="paragraph" w:styleId="CommentSubject">
    <w:name w:val="annotation subject"/>
    <w:basedOn w:val="CommentText"/>
    <w:next w:val="CommentText"/>
    <w:link w:val="CommentSubjectChar"/>
    <w:uiPriority w:val="99"/>
    <w:semiHidden/>
    <w:unhideWhenUsed/>
    <w:rsid w:val="000A54E8"/>
    <w:rPr>
      <w:b/>
      <w:bCs/>
    </w:rPr>
  </w:style>
  <w:style w:type="character" w:customStyle="1" w:styleId="CommentSubjectChar">
    <w:name w:val="Comment Subject Char"/>
    <w:basedOn w:val="CommentTextChar"/>
    <w:link w:val="CommentSubject"/>
    <w:uiPriority w:val="99"/>
    <w:semiHidden/>
    <w:rsid w:val="000A54E8"/>
    <w:rPr>
      <w:b/>
      <w:bCs/>
      <w:sz w:val="20"/>
      <w:szCs w:val="20"/>
    </w:rPr>
  </w:style>
  <w:style w:type="character" w:customStyle="1" w:styleId="Heading3Char">
    <w:name w:val="Heading 3 Char"/>
    <w:basedOn w:val="DefaultParagraphFont"/>
    <w:link w:val="Heading3"/>
    <w:semiHidden/>
    <w:rsid w:val="00206654"/>
    <w:rPr>
      <w:rFonts w:ascii="Times New Roman" w:eastAsia="Times New Roman" w:hAnsi="Times New Roman" w:cs="Times New Roman"/>
      <w:b/>
      <w:sz w:val="20"/>
      <w:szCs w:val="20"/>
      <w:lang w:val="en-US" w:eastAsia="en-GB"/>
    </w:rPr>
  </w:style>
  <w:style w:type="paragraph" w:styleId="Revision">
    <w:name w:val="Revision"/>
    <w:hidden/>
    <w:uiPriority w:val="99"/>
    <w:semiHidden/>
    <w:rsid w:val="00746292"/>
    <w:pPr>
      <w:spacing w:after="0" w:line="240" w:lineRule="auto"/>
    </w:pPr>
  </w:style>
  <w:style w:type="character" w:customStyle="1" w:styleId="Heading2Char">
    <w:name w:val="Heading 2 Char"/>
    <w:basedOn w:val="DefaultParagraphFont"/>
    <w:link w:val="Heading2"/>
    <w:uiPriority w:val="9"/>
    <w:rsid w:val="00912D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7879">
      <w:bodyDiv w:val="1"/>
      <w:marLeft w:val="0"/>
      <w:marRight w:val="0"/>
      <w:marTop w:val="0"/>
      <w:marBottom w:val="0"/>
      <w:divBdr>
        <w:top w:val="none" w:sz="0" w:space="0" w:color="auto"/>
        <w:left w:val="none" w:sz="0" w:space="0" w:color="auto"/>
        <w:bottom w:val="none" w:sz="0" w:space="0" w:color="auto"/>
        <w:right w:val="none" w:sz="0" w:space="0" w:color="auto"/>
      </w:divBdr>
    </w:div>
    <w:div w:id="1915699636">
      <w:bodyDiv w:val="1"/>
      <w:marLeft w:val="0"/>
      <w:marRight w:val="0"/>
      <w:marTop w:val="0"/>
      <w:marBottom w:val="0"/>
      <w:divBdr>
        <w:top w:val="none" w:sz="0" w:space="0" w:color="auto"/>
        <w:left w:val="none" w:sz="0" w:space="0" w:color="auto"/>
        <w:bottom w:val="none" w:sz="0" w:space="0" w:color="auto"/>
        <w:right w:val="none" w:sz="0" w:space="0" w:color="auto"/>
      </w:divBdr>
    </w:div>
    <w:div w:id="19987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2b35e9-a2e7-4e0d-8cc0-5e4fe4f1d9d9" xsi:nil="true"/>
    <lcf76f155ced4ddcb4097134ff3c332f xmlns="56fbfb01-dfdd-41eb-a9c5-45c7dd0b97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7F85F4CE19A64F855E7E0E51511CC2" ma:contentTypeVersion="15" ma:contentTypeDescription="Create a new document." ma:contentTypeScope="" ma:versionID="0f4a5d77824a31ca25c36ffb3071ec8d">
  <xsd:schema xmlns:xsd="http://www.w3.org/2001/XMLSchema" xmlns:xs="http://www.w3.org/2001/XMLSchema" xmlns:p="http://schemas.microsoft.com/office/2006/metadata/properties" xmlns:ns2="56fbfb01-dfdd-41eb-a9c5-45c7dd0b9777" xmlns:ns3="832b35e9-a2e7-4e0d-8cc0-5e4fe4f1d9d9" targetNamespace="http://schemas.microsoft.com/office/2006/metadata/properties" ma:root="true" ma:fieldsID="60ef2e21d181ebae4db0b2c52fe45507" ns2:_="" ns3:_="">
    <xsd:import namespace="56fbfb01-dfdd-41eb-a9c5-45c7dd0b9777"/>
    <xsd:import namespace="832b35e9-a2e7-4e0d-8cc0-5e4fe4f1d9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bfb01-dfdd-41eb-a9c5-45c7dd0b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5e9-a2e7-4e0d-8cc0-5e4fe4f1d9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d5501c-54ac-4627-9830-6e721d997950}" ma:internalName="TaxCatchAll" ma:showField="CatchAllData" ma:web="832b35e9-a2e7-4e0d-8cc0-5e4fe4f1d9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8C71F-DBC4-4017-A53C-96A7B89E059A}">
  <ds:schemaRefs>
    <ds:schemaRef ds:uri="http://schemas.microsoft.com/office/2006/metadata/properties"/>
    <ds:schemaRef ds:uri="http://schemas.microsoft.com/office/infopath/2007/PartnerControls"/>
    <ds:schemaRef ds:uri="832b35e9-a2e7-4e0d-8cc0-5e4fe4f1d9d9"/>
    <ds:schemaRef ds:uri="56fbfb01-dfdd-41eb-a9c5-45c7dd0b9777"/>
  </ds:schemaRefs>
</ds:datastoreItem>
</file>

<file path=customXml/itemProps2.xml><?xml version="1.0" encoding="utf-8"?>
<ds:datastoreItem xmlns:ds="http://schemas.openxmlformats.org/officeDocument/2006/customXml" ds:itemID="{9F948D1E-59B9-48F1-B9AC-3F112861F202}">
  <ds:schemaRefs>
    <ds:schemaRef ds:uri="http://schemas.openxmlformats.org/officeDocument/2006/bibliography"/>
  </ds:schemaRefs>
</ds:datastoreItem>
</file>

<file path=customXml/itemProps3.xml><?xml version="1.0" encoding="utf-8"?>
<ds:datastoreItem xmlns:ds="http://schemas.openxmlformats.org/officeDocument/2006/customXml" ds:itemID="{CCD48533-4F25-4CD3-ADF0-2460F74AF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bfb01-dfdd-41eb-a9c5-45c7dd0b9777"/>
    <ds:schemaRef ds:uri="832b35e9-a2e7-4e0d-8cc0-5e4fe4f1d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25165-AAFE-421D-8DC0-AA134CD12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3869</Words>
  <Characters>18691</Characters>
  <Application>Microsoft Office Word</Application>
  <DocSecurity>0</DocSecurity>
  <Lines>479</Lines>
  <Paragraphs>410</Paragraphs>
  <ScaleCrop>false</ScaleCrop>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Hudson</dc:creator>
  <cp:lastModifiedBy>Kirsty Waller</cp:lastModifiedBy>
  <cp:revision>3</cp:revision>
  <cp:lastPrinted>2017-04-10T10:32:00Z</cp:lastPrinted>
  <dcterms:created xsi:type="dcterms:W3CDTF">2026-05-06T11:45:00Z</dcterms:created>
  <dcterms:modified xsi:type="dcterms:W3CDTF">2026-05-06T11:45:00Z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0x010100C17F85F4CE19A64F855E7E0E51511CC2</vt:lpwstr>
  </property>
  <property fmtid="{D5CDD505-2E9C-101B-9397-08002B2CF9AE}" pid="3" name="MSIP_Label_9dd1f3e0-7c95-4883-9443-447aa2299930_Enabled">
    <vt:lpwstr>true</vt:lpwstr>
  </property>
  <property fmtid="{D5CDD505-2E9C-101B-9397-08002B2CF9AE}" pid="4" name="MSIP_Label_9dd1f3e0-7c95-4883-9443-447aa2299930_SetDate">
    <vt:lpwstr>2026-04-22T11:03:33Z</vt:lpwstr>
  </property>
  <property fmtid="{D5CDD505-2E9C-101B-9397-08002B2CF9AE}" pid="5" name="MSIP_Label_9dd1f3e0-7c95-4883-9443-447aa2299930_Method">
    <vt:lpwstr>Standard</vt:lpwstr>
  </property>
  <property fmtid="{D5CDD505-2E9C-101B-9397-08002B2CF9AE}" pid="6" name="MSIP_Label_9dd1f3e0-7c95-4883-9443-447aa2299930_Name">
    <vt:lpwstr>Internal</vt:lpwstr>
  </property>
  <property fmtid="{D5CDD505-2E9C-101B-9397-08002B2CF9AE}" pid="7" name="MSIP_Label_9dd1f3e0-7c95-4883-9443-447aa2299930_SiteId">
    <vt:lpwstr>ae98d4a1-74ae-4639-a9e5-440002ddb504</vt:lpwstr>
  </property>
  <property fmtid="{D5CDD505-2E9C-101B-9397-08002B2CF9AE}" pid="8" name="MSIP_Label_9dd1f3e0-7c95-4883-9443-447aa2299930_ActionId">
    <vt:lpwstr>477514a6-6ba7-4649-8c19-10311ed4f058</vt:lpwstr>
  </property>
  <property fmtid="{D5CDD505-2E9C-101B-9397-08002B2CF9AE}" pid="9" name="MSIP_Label_9dd1f3e0-7c95-4883-9443-447aa2299930_ContentBits">
    <vt:lpwstr>0</vt:lpwstr>
  </property>
  <property fmtid="{D5CDD505-2E9C-101B-9397-08002B2CF9AE}" pid="10" name="MSIP_Label_9dd1f3e0-7c95-4883-9443-447aa2299930_Tag">
    <vt:lpwstr>10, 3, 0, 1</vt:lpwstr>
  </property>
</Properties>
</file>